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3BC6" w14:textId="77777777" w:rsidR="005A14BB" w:rsidRPr="00D61B46" w:rsidRDefault="005A14BB" w:rsidP="005A14BB">
      <w:pPr>
        <w:jc w:val="center"/>
        <w:rPr>
          <w:rFonts w:asciiTheme="majorBidi" w:hAnsiTheme="majorBidi" w:cstheme="majorBidi"/>
          <w:sz w:val="48"/>
          <w:szCs w:val="48"/>
        </w:rPr>
      </w:pPr>
    </w:p>
    <w:p w14:paraId="6AFAF1ED" w14:textId="77777777" w:rsidR="005A14BB" w:rsidRPr="00D61B46" w:rsidRDefault="005A14BB" w:rsidP="005A14BB">
      <w:pPr>
        <w:jc w:val="center"/>
        <w:rPr>
          <w:rFonts w:asciiTheme="majorBidi" w:hAnsiTheme="majorBidi" w:cstheme="majorBidi"/>
          <w:sz w:val="48"/>
          <w:szCs w:val="48"/>
        </w:rPr>
      </w:pPr>
    </w:p>
    <w:p w14:paraId="3CFA7A1F" w14:textId="77777777" w:rsidR="005A14BB" w:rsidRPr="00D61B46" w:rsidRDefault="005A14BB" w:rsidP="005A14BB">
      <w:pPr>
        <w:jc w:val="center"/>
        <w:rPr>
          <w:rFonts w:asciiTheme="majorBidi" w:hAnsiTheme="majorBidi" w:cstheme="majorBidi"/>
          <w:sz w:val="48"/>
          <w:szCs w:val="48"/>
        </w:rPr>
      </w:pPr>
    </w:p>
    <w:p w14:paraId="5D2F7689" w14:textId="77777777" w:rsidR="005A14BB" w:rsidRPr="00D61B46" w:rsidRDefault="005A14BB" w:rsidP="005A14BB">
      <w:pPr>
        <w:jc w:val="center"/>
        <w:rPr>
          <w:rFonts w:asciiTheme="majorBidi" w:hAnsiTheme="majorBidi" w:cstheme="majorBidi"/>
          <w:sz w:val="48"/>
          <w:szCs w:val="48"/>
        </w:rPr>
      </w:pPr>
    </w:p>
    <w:p w14:paraId="2D226645" w14:textId="77777777" w:rsidR="005A14BB" w:rsidRPr="00D61B46" w:rsidRDefault="005A14BB" w:rsidP="005A14BB">
      <w:pPr>
        <w:jc w:val="center"/>
        <w:rPr>
          <w:rFonts w:asciiTheme="majorBidi" w:hAnsiTheme="majorBidi" w:cstheme="majorBidi"/>
          <w:sz w:val="48"/>
          <w:szCs w:val="48"/>
        </w:rPr>
      </w:pPr>
    </w:p>
    <w:p w14:paraId="52656EF4" w14:textId="77777777" w:rsidR="005A14BB" w:rsidRPr="00D61B46" w:rsidRDefault="005A14BB" w:rsidP="005A14BB">
      <w:pPr>
        <w:jc w:val="center"/>
        <w:rPr>
          <w:rFonts w:asciiTheme="majorBidi" w:hAnsiTheme="majorBidi" w:cstheme="majorBidi"/>
          <w:sz w:val="48"/>
          <w:szCs w:val="48"/>
        </w:rPr>
      </w:pPr>
    </w:p>
    <w:p w14:paraId="2958228E" w14:textId="0AEE4A22" w:rsidR="005A14BB" w:rsidRPr="00D61B46" w:rsidRDefault="005A14BB" w:rsidP="005A14BB">
      <w:pPr>
        <w:jc w:val="center"/>
        <w:rPr>
          <w:rFonts w:asciiTheme="majorBidi" w:hAnsiTheme="majorBidi" w:cstheme="majorBidi"/>
          <w:sz w:val="48"/>
          <w:szCs w:val="48"/>
        </w:rPr>
      </w:pPr>
      <w:r w:rsidRPr="00D61B46">
        <w:rPr>
          <w:rFonts w:asciiTheme="majorBidi" w:hAnsiTheme="majorBidi" w:cstheme="majorBidi"/>
          <w:noProof/>
        </w:rPr>
        <w:drawing>
          <wp:anchor distT="0" distB="0" distL="114300" distR="114300" simplePos="0" relativeHeight="251659264" behindDoc="0" locked="0" layoutInCell="1" allowOverlap="1" wp14:anchorId="6F3EC38F" wp14:editId="39F0CCCF">
            <wp:simplePos x="0" y="0"/>
            <wp:positionH relativeFrom="margin">
              <wp:align>center</wp:align>
            </wp:positionH>
            <wp:positionV relativeFrom="margin">
              <wp:align>top</wp:align>
            </wp:positionV>
            <wp:extent cx="2343150" cy="2343150"/>
            <wp:effectExtent l="0" t="0" r="0" b="0"/>
            <wp:wrapSquare wrapText="bothSides"/>
            <wp:docPr id="1" name="Picture 1" descr="Image result for da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acf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pic:spPr>
                </pic:pic>
              </a:graphicData>
            </a:graphic>
            <wp14:sizeRelH relativeFrom="page">
              <wp14:pctWidth>0</wp14:pctWidth>
            </wp14:sizeRelH>
            <wp14:sizeRelV relativeFrom="page">
              <wp14:pctHeight>0</wp14:pctHeight>
            </wp14:sizeRelV>
          </wp:anchor>
        </w:drawing>
      </w:r>
      <w:r w:rsidRPr="00D61B46">
        <w:rPr>
          <w:rFonts w:asciiTheme="majorBidi" w:hAnsiTheme="majorBidi" w:cstheme="majorBidi"/>
          <w:sz w:val="48"/>
          <w:szCs w:val="48"/>
        </w:rPr>
        <w:t xml:space="preserve">The Emergency </w:t>
      </w:r>
    </w:p>
    <w:p w14:paraId="55E1417B" w14:textId="0D02392D" w:rsidR="005A14BB" w:rsidRPr="00D61B46" w:rsidRDefault="005A14BB" w:rsidP="005A14BB">
      <w:pPr>
        <w:jc w:val="center"/>
        <w:rPr>
          <w:rFonts w:asciiTheme="majorBidi" w:hAnsiTheme="majorBidi" w:cstheme="majorBidi"/>
          <w:sz w:val="48"/>
          <w:szCs w:val="48"/>
        </w:rPr>
      </w:pPr>
      <w:r w:rsidRPr="00D61B46">
        <w:rPr>
          <w:rFonts w:asciiTheme="majorBidi" w:hAnsiTheme="majorBidi" w:cstheme="majorBidi"/>
          <w:sz w:val="48"/>
          <w:szCs w:val="48"/>
        </w:rPr>
        <w:t>Food Assistance Program</w:t>
      </w:r>
    </w:p>
    <w:p w14:paraId="3D99E154" w14:textId="77777777" w:rsidR="005A14BB" w:rsidRPr="00D61B46" w:rsidRDefault="005A14BB" w:rsidP="005A14BB">
      <w:pPr>
        <w:jc w:val="center"/>
        <w:rPr>
          <w:rFonts w:asciiTheme="majorBidi" w:hAnsiTheme="majorBidi" w:cstheme="majorBidi"/>
          <w:sz w:val="48"/>
          <w:szCs w:val="48"/>
        </w:rPr>
      </w:pPr>
      <w:r w:rsidRPr="00D61B46">
        <w:rPr>
          <w:rFonts w:asciiTheme="majorBidi" w:hAnsiTheme="majorBidi" w:cstheme="majorBidi"/>
          <w:sz w:val="48"/>
          <w:szCs w:val="48"/>
        </w:rPr>
        <w:t>Agricultural Resource Development</w:t>
      </w:r>
    </w:p>
    <w:p w14:paraId="53661E98" w14:textId="5A252600" w:rsidR="005A14BB" w:rsidRPr="00D61B46" w:rsidRDefault="005A14BB" w:rsidP="005A14BB">
      <w:pPr>
        <w:jc w:val="center"/>
        <w:rPr>
          <w:rFonts w:asciiTheme="majorBidi" w:hAnsiTheme="majorBidi" w:cstheme="majorBidi"/>
          <w:sz w:val="48"/>
          <w:szCs w:val="48"/>
        </w:rPr>
      </w:pPr>
      <w:r w:rsidRPr="00D61B46">
        <w:rPr>
          <w:rFonts w:asciiTheme="majorBidi" w:hAnsiTheme="majorBidi" w:cstheme="majorBidi"/>
          <w:sz w:val="48"/>
          <w:szCs w:val="48"/>
        </w:rPr>
        <w:t>State Distribution Plan</w:t>
      </w:r>
    </w:p>
    <w:p w14:paraId="5E2FA1FE" w14:textId="7909DDDE" w:rsidR="001B3B7D" w:rsidRPr="00D61B46" w:rsidRDefault="001B3B7D" w:rsidP="005A14BB">
      <w:pPr>
        <w:jc w:val="center"/>
        <w:rPr>
          <w:rFonts w:asciiTheme="majorBidi" w:hAnsiTheme="majorBidi" w:cstheme="majorBidi"/>
          <w:sz w:val="48"/>
          <w:szCs w:val="48"/>
        </w:rPr>
      </w:pPr>
      <w:r w:rsidRPr="00D61B46">
        <w:rPr>
          <w:rFonts w:asciiTheme="majorBidi" w:hAnsiTheme="majorBidi" w:cstheme="majorBidi"/>
          <w:sz w:val="48"/>
          <w:szCs w:val="48"/>
        </w:rPr>
        <w:t>202</w:t>
      </w:r>
      <w:r w:rsidR="001442A4">
        <w:rPr>
          <w:rFonts w:asciiTheme="majorBidi" w:hAnsiTheme="majorBidi" w:cstheme="majorBidi"/>
          <w:sz w:val="48"/>
          <w:szCs w:val="48"/>
        </w:rPr>
        <w:t>6</w:t>
      </w:r>
    </w:p>
    <w:p w14:paraId="0FB08736" w14:textId="77777777" w:rsidR="005A14BB" w:rsidRPr="00D61B46" w:rsidRDefault="005A14BB" w:rsidP="005A14BB">
      <w:pPr>
        <w:jc w:val="center"/>
        <w:rPr>
          <w:rFonts w:asciiTheme="majorBidi" w:hAnsiTheme="majorBidi" w:cstheme="majorBidi"/>
          <w:sz w:val="48"/>
          <w:szCs w:val="48"/>
        </w:rPr>
      </w:pPr>
    </w:p>
    <w:p w14:paraId="023FDBDE" w14:textId="77777777" w:rsidR="005A14BB" w:rsidRPr="00D61B46" w:rsidRDefault="005A14BB" w:rsidP="005A14BB">
      <w:pPr>
        <w:jc w:val="center"/>
        <w:rPr>
          <w:rFonts w:asciiTheme="majorBidi" w:hAnsiTheme="majorBidi" w:cstheme="majorBidi"/>
          <w:sz w:val="48"/>
          <w:szCs w:val="48"/>
        </w:rPr>
      </w:pPr>
    </w:p>
    <w:p w14:paraId="66E27E6E" w14:textId="77777777" w:rsidR="005A14BB" w:rsidRPr="00D61B46" w:rsidRDefault="005A14BB" w:rsidP="005A14BB">
      <w:pPr>
        <w:jc w:val="center"/>
        <w:rPr>
          <w:rFonts w:asciiTheme="majorBidi" w:hAnsiTheme="majorBidi" w:cstheme="majorBidi"/>
          <w:sz w:val="48"/>
          <w:szCs w:val="48"/>
        </w:rPr>
      </w:pPr>
    </w:p>
    <w:p w14:paraId="1A19374E" w14:textId="77777777" w:rsidR="005A14BB" w:rsidRPr="00D61B46" w:rsidRDefault="005A14BB" w:rsidP="005A14BB">
      <w:pPr>
        <w:jc w:val="center"/>
        <w:rPr>
          <w:rFonts w:asciiTheme="majorBidi" w:hAnsiTheme="majorBidi" w:cstheme="majorBidi"/>
          <w:sz w:val="48"/>
          <w:szCs w:val="48"/>
        </w:rPr>
      </w:pPr>
    </w:p>
    <w:p w14:paraId="546B60AF" w14:textId="77777777" w:rsidR="005A14BB" w:rsidRPr="00D61B46" w:rsidRDefault="005A14BB" w:rsidP="005A14BB">
      <w:pPr>
        <w:jc w:val="center"/>
        <w:rPr>
          <w:rFonts w:asciiTheme="majorBidi" w:hAnsiTheme="majorBidi" w:cstheme="majorBidi"/>
          <w:sz w:val="48"/>
          <w:szCs w:val="48"/>
        </w:rPr>
      </w:pPr>
    </w:p>
    <w:p w14:paraId="36690001" w14:textId="77777777" w:rsidR="005A14BB" w:rsidRPr="00D61B46" w:rsidRDefault="005A14BB" w:rsidP="005A14BB">
      <w:pPr>
        <w:jc w:val="center"/>
        <w:rPr>
          <w:rFonts w:asciiTheme="majorBidi" w:hAnsiTheme="majorBidi" w:cstheme="majorBidi"/>
          <w:sz w:val="48"/>
          <w:szCs w:val="48"/>
        </w:rPr>
      </w:pPr>
    </w:p>
    <w:p w14:paraId="366C3B35" w14:textId="77777777" w:rsidR="005D5611" w:rsidRPr="00D61B46" w:rsidRDefault="005D5611" w:rsidP="005A14BB">
      <w:pPr>
        <w:tabs>
          <w:tab w:val="right" w:pos="1900"/>
        </w:tabs>
        <w:spacing w:after="0" w:line="180" w:lineRule="exact"/>
        <w:ind w:left="105" w:right="7725"/>
        <w:rPr>
          <w:rFonts w:asciiTheme="majorBidi" w:eastAsia="Times New Roman" w:hAnsiTheme="majorBidi" w:cstheme="majorBidi"/>
          <w:b/>
          <w:bCs/>
          <w:sz w:val="24"/>
          <w:szCs w:val="24"/>
        </w:rPr>
      </w:pPr>
    </w:p>
    <w:p w14:paraId="0CB53F2A" w14:textId="27F328AD" w:rsidR="005A14BB" w:rsidRPr="00D61B46" w:rsidRDefault="005A14BB" w:rsidP="005A14BB">
      <w:pPr>
        <w:tabs>
          <w:tab w:val="right" w:pos="1900"/>
        </w:tabs>
        <w:spacing w:after="0" w:line="180" w:lineRule="exact"/>
        <w:ind w:left="105" w:right="7725"/>
        <w:rPr>
          <w:rFonts w:asciiTheme="majorBidi" w:eastAsia="Times New Roman" w:hAnsiTheme="majorBidi" w:cstheme="majorBidi"/>
          <w:b/>
          <w:bCs/>
          <w:sz w:val="24"/>
          <w:szCs w:val="24"/>
        </w:rPr>
      </w:pPr>
      <w:r w:rsidRPr="00D61B46">
        <w:rPr>
          <w:rFonts w:asciiTheme="majorBidi" w:eastAsia="Times New Roman" w:hAnsiTheme="majorBidi" w:cstheme="majorBidi"/>
          <w:b/>
          <w:bCs/>
          <w:sz w:val="24"/>
          <w:szCs w:val="24"/>
        </w:rPr>
        <w:lastRenderedPageBreak/>
        <w:t>Introduction</w:t>
      </w:r>
    </w:p>
    <w:p w14:paraId="2044D2FA" w14:textId="77777777" w:rsidR="005A14BB" w:rsidRPr="00D61B46" w:rsidRDefault="005A14BB" w:rsidP="005A14BB">
      <w:pPr>
        <w:tabs>
          <w:tab w:val="right" w:pos="1900"/>
        </w:tabs>
        <w:spacing w:after="0" w:line="180" w:lineRule="exact"/>
        <w:rPr>
          <w:rFonts w:asciiTheme="majorBidi" w:eastAsia="Times New Roman" w:hAnsiTheme="majorBidi" w:cstheme="majorBidi"/>
          <w:sz w:val="24"/>
          <w:szCs w:val="24"/>
        </w:rPr>
      </w:pPr>
    </w:p>
    <w:p w14:paraId="0B5E7473" w14:textId="31EC14A5" w:rsidR="005A14BB" w:rsidRPr="00D61B46" w:rsidRDefault="005A14BB" w:rsidP="005A14BB">
      <w:pPr>
        <w:spacing w:after="0" w:line="280" w:lineRule="exact"/>
        <w:ind w:left="75" w:right="45"/>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 xml:space="preserve">The Maine Department of Agriculture, Conservation &amp; Forestry has been the designated agency for </w:t>
      </w:r>
      <w:r w:rsidR="00334196" w:rsidRPr="00D61B46">
        <w:rPr>
          <w:rFonts w:asciiTheme="majorBidi" w:eastAsia="Times New Roman" w:hAnsiTheme="majorBidi" w:cstheme="majorBidi"/>
          <w:sz w:val="24"/>
          <w:szCs w:val="24"/>
        </w:rPr>
        <w:t>distributing</w:t>
      </w:r>
      <w:r w:rsidRPr="00D61B46">
        <w:rPr>
          <w:rFonts w:asciiTheme="majorBidi" w:eastAsia="Times New Roman" w:hAnsiTheme="majorBidi" w:cstheme="majorBidi"/>
          <w:sz w:val="24"/>
          <w:szCs w:val="24"/>
        </w:rPr>
        <w:t xml:space="preserve"> federal donated commodities through the Emergency Food Assistance Program (TEFAP) since the fall of 1991. The Maine Department of Agriculture, Conservation &amp; Forestry provides for the equitable distribution of these important resources within the philosophic framework</w:t>
      </w:r>
      <w:r w:rsidR="00334196" w:rsidRPr="00D61B46">
        <w:rPr>
          <w:rFonts w:asciiTheme="majorBidi" w:eastAsia="Times New Roman" w:hAnsiTheme="majorBidi" w:cstheme="majorBidi"/>
          <w:sz w:val="24"/>
          <w:szCs w:val="24"/>
        </w:rPr>
        <w:t xml:space="preserve"> stated below</w:t>
      </w:r>
      <w:r w:rsidRPr="00D61B46">
        <w:rPr>
          <w:rFonts w:asciiTheme="majorBidi" w:eastAsia="Times New Roman" w:hAnsiTheme="majorBidi" w:cstheme="majorBidi"/>
          <w:sz w:val="24"/>
          <w:szCs w:val="24"/>
        </w:rPr>
        <w:t>. In the summer of 1995, the Department adopted its Vision Statement: "To be an extraordinary resource for Maine agriculture and the people of Maine".</w:t>
      </w:r>
    </w:p>
    <w:p w14:paraId="41A61906" w14:textId="77777777" w:rsidR="005A14BB" w:rsidRPr="00D61B46" w:rsidRDefault="005A14BB" w:rsidP="005A14BB">
      <w:pPr>
        <w:spacing w:after="0" w:line="280" w:lineRule="exact"/>
        <w:rPr>
          <w:rFonts w:asciiTheme="majorBidi" w:eastAsia="Times New Roman" w:hAnsiTheme="majorBidi" w:cstheme="majorBidi"/>
          <w:sz w:val="24"/>
          <w:szCs w:val="24"/>
        </w:rPr>
      </w:pPr>
    </w:p>
    <w:p w14:paraId="1C1ACC54" w14:textId="77777777" w:rsidR="005A14BB" w:rsidRPr="00D61B46" w:rsidRDefault="005A14BB" w:rsidP="005A14BB">
      <w:pPr>
        <w:spacing w:after="0" w:line="280" w:lineRule="exact"/>
        <w:ind w:left="75" w:right="21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In addition to our Vision Statement, the Department adopted the following Mission Statement:</w:t>
      </w:r>
    </w:p>
    <w:p w14:paraId="4B1D817D" w14:textId="77777777" w:rsidR="005A14BB" w:rsidRPr="00D61B46" w:rsidRDefault="005A14BB" w:rsidP="005A14BB">
      <w:pPr>
        <w:spacing w:after="0" w:line="280" w:lineRule="exact"/>
        <w:rPr>
          <w:rFonts w:asciiTheme="majorBidi" w:eastAsia="Times New Roman" w:hAnsiTheme="majorBidi" w:cstheme="majorBidi"/>
          <w:sz w:val="24"/>
          <w:szCs w:val="24"/>
        </w:rPr>
      </w:pPr>
    </w:p>
    <w:p w14:paraId="45FD837C" w14:textId="77777777" w:rsidR="005A14BB" w:rsidRPr="00D61B46" w:rsidRDefault="005A14BB" w:rsidP="005A14BB">
      <w:pPr>
        <w:spacing w:after="0" w:line="280" w:lineRule="exact"/>
        <w:ind w:left="795" w:right="6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 xml:space="preserve">"To expand Maine's agricultural base by making Maine a leader in innovative approaches to </w:t>
      </w:r>
      <w:proofErr w:type="gramStart"/>
      <w:r w:rsidRPr="00D61B46">
        <w:rPr>
          <w:rFonts w:asciiTheme="majorBidi" w:eastAsia="Times New Roman" w:hAnsiTheme="majorBidi" w:cstheme="majorBidi"/>
          <w:sz w:val="24"/>
          <w:szCs w:val="24"/>
        </w:rPr>
        <w:t>profitability;</w:t>
      </w:r>
      <w:proofErr w:type="gramEnd"/>
    </w:p>
    <w:p w14:paraId="29A9F52E" w14:textId="77777777" w:rsidR="005A14BB" w:rsidRPr="00D61B46" w:rsidRDefault="005A14BB" w:rsidP="005A14BB">
      <w:pPr>
        <w:spacing w:after="0" w:line="280" w:lineRule="exact"/>
        <w:rPr>
          <w:rFonts w:asciiTheme="majorBidi" w:eastAsia="Times New Roman" w:hAnsiTheme="majorBidi" w:cstheme="majorBidi"/>
          <w:sz w:val="24"/>
          <w:szCs w:val="24"/>
        </w:rPr>
      </w:pPr>
    </w:p>
    <w:p w14:paraId="782FA3F9" w14:textId="77777777" w:rsidR="005A14BB" w:rsidRPr="00D61B46" w:rsidRDefault="005A14BB" w:rsidP="005A14BB">
      <w:pPr>
        <w:spacing w:after="0" w:line="280" w:lineRule="exact"/>
        <w:ind w:left="810" w:right="210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 xml:space="preserve">To create opportunities for Maine citizens to succeed in </w:t>
      </w:r>
      <w:proofErr w:type="gramStart"/>
      <w:r w:rsidRPr="00D61B46">
        <w:rPr>
          <w:rFonts w:asciiTheme="majorBidi" w:eastAsia="Times New Roman" w:hAnsiTheme="majorBidi" w:cstheme="majorBidi"/>
          <w:sz w:val="24"/>
          <w:szCs w:val="24"/>
        </w:rPr>
        <w:t>agriculture;</w:t>
      </w:r>
      <w:proofErr w:type="gramEnd"/>
    </w:p>
    <w:p w14:paraId="56B2857C" w14:textId="77777777" w:rsidR="005A14BB" w:rsidRPr="00D61B46" w:rsidRDefault="005A14BB" w:rsidP="005A14BB">
      <w:pPr>
        <w:spacing w:after="0" w:line="280" w:lineRule="exact"/>
        <w:rPr>
          <w:rFonts w:asciiTheme="majorBidi" w:eastAsia="Times New Roman" w:hAnsiTheme="majorBidi" w:cstheme="majorBidi"/>
          <w:sz w:val="24"/>
          <w:szCs w:val="24"/>
        </w:rPr>
      </w:pPr>
    </w:p>
    <w:p w14:paraId="19B7D3F8" w14:textId="77777777" w:rsidR="005A14BB" w:rsidRPr="00D61B46" w:rsidRDefault="005A14BB" w:rsidP="005A14BB">
      <w:pPr>
        <w:spacing w:after="0" w:line="280" w:lineRule="exact"/>
        <w:ind w:left="795" w:right="2895"/>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To ensure a safe, wholesome, and high</w:t>
      </w:r>
      <w:r w:rsidRPr="00D61B46">
        <w:rPr>
          <w:rFonts w:asciiTheme="majorBidi" w:eastAsia="Times New Roman" w:hAnsiTheme="majorBidi" w:cstheme="majorBidi"/>
          <w:sz w:val="24"/>
          <w:szCs w:val="24"/>
        </w:rPr>
        <w:noBreakHyphen/>
        <w:t xml:space="preserve">quality food </w:t>
      </w:r>
      <w:proofErr w:type="gramStart"/>
      <w:r w:rsidRPr="00D61B46">
        <w:rPr>
          <w:rFonts w:asciiTheme="majorBidi" w:eastAsia="Times New Roman" w:hAnsiTheme="majorBidi" w:cstheme="majorBidi"/>
          <w:sz w:val="24"/>
          <w:szCs w:val="24"/>
        </w:rPr>
        <w:t>supply;</w:t>
      </w:r>
      <w:proofErr w:type="gramEnd"/>
    </w:p>
    <w:p w14:paraId="3C4B967A" w14:textId="77777777" w:rsidR="005A14BB" w:rsidRPr="00D61B46" w:rsidRDefault="005A14BB" w:rsidP="005A14BB">
      <w:pPr>
        <w:spacing w:after="0" w:line="280" w:lineRule="exact"/>
        <w:rPr>
          <w:rFonts w:asciiTheme="majorBidi" w:eastAsia="Times New Roman" w:hAnsiTheme="majorBidi" w:cstheme="majorBidi"/>
          <w:sz w:val="24"/>
          <w:szCs w:val="24"/>
        </w:rPr>
      </w:pPr>
    </w:p>
    <w:p w14:paraId="3AD8A7CD" w14:textId="77777777" w:rsidR="005A14BB" w:rsidRPr="00D61B46" w:rsidRDefault="005A14BB" w:rsidP="005A14BB">
      <w:pPr>
        <w:spacing w:after="0" w:line="280" w:lineRule="exact"/>
        <w:ind w:left="795" w:right="237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 xml:space="preserve">To educate the public about the importance of Maine </w:t>
      </w:r>
      <w:proofErr w:type="gramStart"/>
      <w:r w:rsidRPr="00D61B46">
        <w:rPr>
          <w:rFonts w:asciiTheme="majorBidi" w:eastAsia="Times New Roman" w:hAnsiTheme="majorBidi" w:cstheme="majorBidi"/>
          <w:sz w:val="24"/>
          <w:szCs w:val="24"/>
        </w:rPr>
        <w:t>agriculture;</w:t>
      </w:r>
      <w:proofErr w:type="gramEnd"/>
    </w:p>
    <w:p w14:paraId="24AA4961" w14:textId="77777777" w:rsidR="005A14BB" w:rsidRPr="00D61B46" w:rsidRDefault="005A14BB" w:rsidP="005A14BB">
      <w:pPr>
        <w:spacing w:after="0" w:line="280" w:lineRule="exact"/>
        <w:rPr>
          <w:rFonts w:asciiTheme="majorBidi" w:eastAsia="Times New Roman" w:hAnsiTheme="majorBidi" w:cstheme="majorBidi"/>
          <w:sz w:val="24"/>
          <w:szCs w:val="24"/>
        </w:rPr>
      </w:pPr>
    </w:p>
    <w:p w14:paraId="33CDC2EA" w14:textId="77777777" w:rsidR="005A14BB" w:rsidRPr="00D61B46" w:rsidRDefault="005A14BB" w:rsidP="005A14BB">
      <w:pPr>
        <w:spacing w:after="0" w:line="280" w:lineRule="exact"/>
        <w:ind w:left="795" w:right="348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 xml:space="preserve">To promote stewardship of Maine's natural </w:t>
      </w:r>
      <w:proofErr w:type="gramStart"/>
      <w:r w:rsidRPr="00D61B46">
        <w:rPr>
          <w:rFonts w:asciiTheme="majorBidi" w:eastAsia="Times New Roman" w:hAnsiTheme="majorBidi" w:cstheme="majorBidi"/>
          <w:sz w:val="24"/>
          <w:szCs w:val="24"/>
        </w:rPr>
        <w:t>resources;</w:t>
      </w:r>
      <w:proofErr w:type="gramEnd"/>
    </w:p>
    <w:p w14:paraId="77BB5914" w14:textId="77777777" w:rsidR="005A14BB" w:rsidRPr="00D61B46" w:rsidRDefault="005A14BB" w:rsidP="005A14BB">
      <w:pPr>
        <w:spacing w:after="0" w:line="280" w:lineRule="exact"/>
        <w:rPr>
          <w:rFonts w:asciiTheme="majorBidi" w:eastAsia="Times New Roman" w:hAnsiTheme="majorBidi" w:cstheme="majorBidi"/>
          <w:sz w:val="24"/>
          <w:szCs w:val="24"/>
        </w:rPr>
      </w:pPr>
    </w:p>
    <w:p w14:paraId="69555ECE" w14:textId="77777777" w:rsidR="005A14BB" w:rsidRPr="00D61B46" w:rsidRDefault="005A14BB" w:rsidP="005A14BB">
      <w:pPr>
        <w:tabs>
          <w:tab w:val="right" w:pos="7975"/>
        </w:tabs>
        <w:spacing w:after="0" w:line="280" w:lineRule="exact"/>
        <w:ind w:left="795" w:right="165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To protect the integrity of commercial and consumer transactions; and</w:t>
      </w:r>
    </w:p>
    <w:p w14:paraId="0B22FF7F" w14:textId="77777777" w:rsidR="005A14BB" w:rsidRPr="00D61B46" w:rsidRDefault="005A14BB" w:rsidP="005A14BB">
      <w:pPr>
        <w:tabs>
          <w:tab w:val="right" w:pos="7975"/>
        </w:tabs>
        <w:spacing w:after="0" w:line="280" w:lineRule="exact"/>
        <w:rPr>
          <w:rFonts w:asciiTheme="majorBidi" w:eastAsia="Times New Roman" w:hAnsiTheme="majorBidi" w:cstheme="majorBidi"/>
          <w:sz w:val="24"/>
          <w:szCs w:val="24"/>
        </w:rPr>
      </w:pPr>
    </w:p>
    <w:p w14:paraId="58B06BE0" w14:textId="77777777" w:rsidR="005A14BB" w:rsidRPr="00D61B46" w:rsidRDefault="005A14BB" w:rsidP="005A14BB">
      <w:pPr>
        <w:spacing w:after="0" w:line="280" w:lineRule="exact"/>
        <w:ind w:left="780" w:right="1215"/>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To foster a work environment that encourages teamwork, trust, creativity, and professional development".</w:t>
      </w:r>
    </w:p>
    <w:p w14:paraId="032747D2" w14:textId="77777777" w:rsidR="005A14BB" w:rsidRPr="00D61B46" w:rsidRDefault="005A14BB" w:rsidP="005A14BB">
      <w:pPr>
        <w:spacing w:after="0" w:line="280" w:lineRule="exact"/>
        <w:rPr>
          <w:rFonts w:asciiTheme="majorBidi" w:eastAsia="Times New Roman" w:hAnsiTheme="majorBidi" w:cstheme="majorBidi"/>
          <w:sz w:val="24"/>
          <w:szCs w:val="24"/>
        </w:rPr>
      </w:pPr>
    </w:p>
    <w:p w14:paraId="36392E7D" w14:textId="5DD1F6F6" w:rsidR="00795880" w:rsidRPr="00D61B46" w:rsidRDefault="005A14BB" w:rsidP="005D5611">
      <w:pPr>
        <w:spacing w:after="0" w:line="240" w:lineRule="auto"/>
        <w:ind w:right="6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 xml:space="preserve">The Emergency Food Assistance Program adheres to </w:t>
      </w:r>
      <w:r w:rsidR="00795880" w:rsidRPr="00D61B46">
        <w:rPr>
          <w:rFonts w:asciiTheme="majorBidi" w:eastAsia="Times New Roman" w:hAnsiTheme="majorBidi" w:cstheme="majorBidi"/>
          <w:sz w:val="24"/>
          <w:szCs w:val="24"/>
        </w:rPr>
        <w:t>DACF’s V</w:t>
      </w:r>
      <w:r w:rsidRPr="00D61B46">
        <w:rPr>
          <w:rFonts w:asciiTheme="majorBidi" w:eastAsia="Times New Roman" w:hAnsiTheme="majorBidi" w:cstheme="majorBidi"/>
          <w:sz w:val="24"/>
          <w:szCs w:val="24"/>
        </w:rPr>
        <w:t xml:space="preserve">ision and Mission </w:t>
      </w:r>
      <w:r w:rsidR="00795880" w:rsidRPr="00D61B46">
        <w:rPr>
          <w:rFonts w:asciiTheme="majorBidi" w:eastAsia="Times New Roman" w:hAnsiTheme="majorBidi" w:cstheme="majorBidi"/>
          <w:sz w:val="24"/>
          <w:szCs w:val="24"/>
        </w:rPr>
        <w:t>statements a</w:t>
      </w:r>
      <w:r w:rsidRPr="00D61B46">
        <w:rPr>
          <w:rFonts w:asciiTheme="majorBidi" w:eastAsia="Times New Roman" w:hAnsiTheme="majorBidi" w:cstheme="majorBidi"/>
          <w:sz w:val="24"/>
          <w:szCs w:val="24"/>
        </w:rPr>
        <w:t>nd</w:t>
      </w:r>
      <w:r w:rsidR="00334196" w:rsidRPr="00D61B46">
        <w:rPr>
          <w:rFonts w:asciiTheme="majorBidi" w:eastAsia="Times New Roman" w:hAnsiTheme="majorBidi" w:cstheme="majorBidi"/>
          <w:sz w:val="24"/>
          <w:szCs w:val="24"/>
        </w:rPr>
        <w:t xml:space="preserve"> believes that its activities should go beyond alleviating hunger and seek to end hunger in Maine. The Department looks forward </w:t>
      </w:r>
      <w:proofErr w:type="gramStart"/>
      <w:r w:rsidR="00334196" w:rsidRPr="00D61B46">
        <w:rPr>
          <w:rFonts w:asciiTheme="majorBidi" w:eastAsia="Times New Roman" w:hAnsiTheme="majorBidi" w:cstheme="majorBidi"/>
          <w:sz w:val="24"/>
          <w:szCs w:val="24"/>
        </w:rPr>
        <w:t>to</w:t>
      </w:r>
      <w:proofErr w:type="gramEnd"/>
      <w:r w:rsidR="00334196" w:rsidRPr="00D61B46">
        <w:rPr>
          <w:rFonts w:asciiTheme="majorBidi" w:eastAsia="Times New Roman" w:hAnsiTheme="majorBidi" w:cstheme="majorBidi"/>
          <w:sz w:val="24"/>
          <w:szCs w:val="24"/>
        </w:rPr>
        <w:t xml:space="preserve"> </w:t>
      </w:r>
      <w:r w:rsidR="00E730E9">
        <w:rPr>
          <w:rFonts w:asciiTheme="majorBidi" w:eastAsia="Times New Roman" w:hAnsiTheme="majorBidi" w:cstheme="majorBidi"/>
          <w:sz w:val="24"/>
          <w:szCs w:val="24"/>
        </w:rPr>
        <w:t>when all of Maine's people will have adequate nutrition to enable them to grow, work, prosper, and</w:t>
      </w:r>
      <w:r w:rsidRPr="00D61B46">
        <w:rPr>
          <w:rFonts w:asciiTheme="majorBidi" w:eastAsia="Times New Roman" w:hAnsiTheme="majorBidi" w:cstheme="majorBidi"/>
          <w:sz w:val="24"/>
          <w:szCs w:val="24"/>
        </w:rPr>
        <w:t xml:space="preserve"> meet the demands of an active life. </w:t>
      </w:r>
    </w:p>
    <w:p w14:paraId="4112CD39" w14:textId="77777777" w:rsidR="00795880" w:rsidRPr="00D61B46" w:rsidRDefault="00795880" w:rsidP="005D5611">
      <w:pPr>
        <w:spacing w:after="0" w:line="240" w:lineRule="auto"/>
        <w:ind w:right="60"/>
        <w:rPr>
          <w:rFonts w:asciiTheme="majorBidi" w:eastAsia="Times New Roman" w:hAnsiTheme="majorBidi" w:cstheme="majorBidi"/>
          <w:sz w:val="24"/>
          <w:szCs w:val="24"/>
        </w:rPr>
      </w:pPr>
    </w:p>
    <w:p w14:paraId="157D7C62" w14:textId="0EF33087" w:rsidR="001E6B48" w:rsidRPr="00D61B46" w:rsidRDefault="005A14BB" w:rsidP="005D5611">
      <w:pPr>
        <w:spacing w:after="0" w:line="240" w:lineRule="auto"/>
        <w:ind w:right="6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 xml:space="preserve">The efforts of the Department to </w:t>
      </w:r>
      <w:r w:rsidR="00334196" w:rsidRPr="00D61B46">
        <w:rPr>
          <w:rFonts w:asciiTheme="majorBidi" w:eastAsia="Times New Roman" w:hAnsiTheme="majorBidi" w:cstheme="majorBidi"/>
          <w:sz w:val="24"/>
          <w:szCs w:val="24"/>
        </w:rPr>
        <w:t>ensure Maine's food supply is pure, wholesome, and unadulterated will, to no degree,</w:t>
      </w:r>
      <w:r w:rsidRPr="00D61B46">
        <w:rPr>
          <w:rFonts w:asciiTheme="majorBidi" w:eastAsia="Times New Roman" w:hAnsiTheme="majorBidi" w:cstheme="majorBidi"/>
          <w:sz w:val="24"/>
          <w:szCs w:val="24"/>
        </w:rPr>
        <w:t xml:space="preserve"> be lowered for </w:t>
      </w:r>
      <w:r w:rsidR="00005AFD" w:rsidRPr="00D61B46">
        <w:rPr>
          <w:rFonts w:asciiTheme="majorBidi" w:eastAsia="Times New Roman" w:hAnsiTheme="majorBidi" w:cstheme="majorBidi"/>
          <w:sz w:val="24"/>
          <w:szCs w:val="24"/>
        </w:rPr>
        <w:t>those seeking food assistance</w:t>
      </w:r>
      <w:r w:rsidRPr="00D61B46">
        <w:rPr>
          <w:rFonts w:asciiTheme="majorBidi" w:eastAsia="Times New Roman" w:hAnsiTheme="majorBidi" w:cstheme="majorBidi"/>
          <w:sz w:val="24"/>
          <w:szCs w:val="24"/>
        </w:rPr>
        <w:t xml:space="preserve">. Further, </w:t>
      </w:r>
      <w:r w:rsidR="00334196" w:rsidRPr="00D61B46">
        <w:rPr>
          <w:rFonts w:asciiTheme="majorBidi" w:eastAsia="Times New Roman" w:hAnsiTheme="majorBidi" w:cstheme="majorBidi"/>
          <w:sz w:val="24"/>
          <w:szCs w:val="24"/>
        </w:rPr>
        <w:t xml:space="preserve">the program's philosophy is </w:t>
      </w:r>
      <w:r w:rsidRPr="00D61B46">
        <w:rPr>
          <w:rFonts w:asciiTheme="majorBidi" w:eastAsia="Times New Roman" w:hAnsiTheme="majorBidi" w:cstheme="majorBidi"/>
          <w:sz w:val="24"/>
          <w:szCs w:val="24"/>
        </w:rPr>
        <w:t>that</w:t>
      </w:r>
      <w:r w:rsidR="00E730E9">
        <w:rPr>
          <w:rFonts w:asciiTheme="majorBidi" w:eastAsia="Times New Roman" w:hAnsiTheme="majorBidi" w:cstheme="majorBidi"/>
          <w:sz w:val="24"/>
          <w:szCs w:val="24"/>
        </w:rPr>
        <w:t xml:space="preserve"> people should obtain their food through normal market channels to the greatest extent possible</w:t>
      </w:r>
      <w:r w:rsidRPr="00D61B46">
        <w:rPr>
          <w:rFonts w:asciiTheme="majorBidi" w:eastAsia="Times New Roman" w:hAnsiTheme="majorBidi" w:cstheme="majorBidi"/>
          <w:sz w:val="24"/>
          <w:szCs w:val="24"/>
        </w:rPr>
        <w:t xml:space="preserve">. </w:t>
      </w:r>
      <w:r w:rsidR="00334196" w:rsidRPr="00D61B46">
        <w:rPr>
          <w:rFonts w:asciiTheme="majorBidi" w:eastAsia="Times New Roman" w:hAnsiTheme="majorBidi" w:cstheme="majorBidi"/>
          <w:sz w:val="24"/>
          <w:szCs w:val="24"/>
        </w:rPr>
        <w:t xml:space="preserve">The Emergency Food Assistance Program aims to give Mainers seeking food assistance </w:t>
      </w:r>
      <w:r w:rsidRPr="00D61B46">
        <w:rPr>
          <w:rFonts w:asciiTheme="majorBidi" w:eastAsia="Times New Roman" w:hAnsiTheme="majorBidi" w:cstheme="majorBidi"/>
          <w:sz w:val="24"/>
          <w:szCs w:val="24"/>
        </w:rPr>
        <w:t xml:space="preserve">equal access to food through normal market channels. This in no way would diminish </w:t>
      </w:r>
      <w:r w:rsidR="00334196" w:rsidRPr="00D61B46">
        <w:rPr>
          <w:rFonts w:asciiTheme="majorBidi" w:eastAsia="Times New Roman" w:hAnsiTheme="majorBidi" w:cstheme="majorBidi"/>
          <w:sz w:val="24"/>
          <w:szCs w:val="24"/>
        </w:rPr>
        <w:t>the efforts</w:t>
      </w:r>
      <w:r w:rsidRPr="00D61B46">
        <w:rPr>
          <w:rFonts w:asciiTheme="majorBidi" w:eastAsia="Times New Roman" w:hAnsiTheme="majorBidi" w:cstheme="majorBidi"/>
          <w:sz w:val="24"/>
          <w:szCs w:val="24"/>
        </w:rPr>
        <w:t xml:space="preserve"> of people to participate in cooperative purchasing efforts</w:t>
      </w:r>
      <w:r w:rsidR="00334196" w:rsidRPr="00D61B46">
        <w:rPr>
          <w:rFonts w:asciiTheme="majorBidi" w:eastAsia="Times New Roman" w:hAnsiTheme="majorBidi" w:cstheme="majorBidi"/>
          <w:sz w:val="24"/>
          <w:szCs w:val="24"/>
        </w:rPr>
        <w:t xml:space="preserve"> or to participate in activities such as growing food, hunting, fishing, preserving food, gleaning, etc., that lead to self-reliance</w:t>
      </w:r>
      <w:r w:rsidRPr="00D61B46">
        <w:rPr>
          <w:rFonts w:asciiTheme="majorBidi" w:eastAsia="Times New Roman" w:hAnsiTheme="majorBidi" w:cstheme="majorBidi"/>
          <w:sz w:val="24"/>
          <w:szCs w:val="24"/>
        </w:rPr>
        <w:t xml:space="preserve"> and nutritional independence. </w:t>
      </w:r>
    </w:p>
    <w:p w14:paraId="0EDAEC04" w14:textId="77777777" w:rsidR="001E6B48" w:rsidRPr="00D61B46" w:rsidRDefault="001E6B48" w:rsidP="005D5611">
      <w:pPr>
        <w:spacing w:after="0" w:line="240" w:lineRule="auto"/>
        <w:ind w:right="60"/>
        <w:rPr>
          <w:rFonts w:asciiTheme="majorBidi" w:eastAsia="Times New Roman" w:hAnsiTheme="majorBidi" w:cstheme="majorBidi"/>
          <w:sz w:val="24"/>
          <w:szCs w:val="24"/>
        </w:rPr>
      </w:pPr>
    </w:p>
    <w:p w14:paraId="6DB7B730" w14:textId="6B5EB65C" w:rsidR="005A14BB" w:rsidRPr="00D61B46" w:rsidRDefault="005A14BB" w:rsidP="005D5611">
      <w:pPr>
        <w:spacing w:after="0" w:line="240" w:lineRule="auto"/>
        <w:ind w:right="6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lastRenderedPageBreak/>
        <w:t xml:space="preserve">Although the Department recognizes the immense value of voluntary feeding programs and </w:t>
      </w:r>
      <w:r w:rsidR="00334196" w:rsidRPr="00D61B46">
        <w:rPr>
          <w:rFonts w:asciiTheme="majorBidi" w:eastAsia="Times New Roman" w:hAnsiTheme="majorBidi" w:cstheme="majorBidi"/>
          <w:sz w:val="24"/>
          <w:szCs w:val="24"/>
        </w:rPr>
        <w:t xml:space="preserve">their </w:t>
      </w:r>
      <w:r w:rsidRPr="00D61B46">
        <w:rPr>
          <w:rFonts w:asciiTheme="majorBidi" w:eastAsia="Times New Roman" w:hAnsiTheme="majorBidi" w:cstheme="majorBidi"/>
          <w:sz w:val="24"/>
          <w:szCs w:val="24"/>
        </w:rPr>
        <w:t xml:space="preserve">role in Maine's efforts to end hunger, </w:t>
      </w:r>
      <w:r w:rsidR="000F1818" w:rsidRPr="00D61B46">
        <w:rPr>
          <w:rFonts w:asciiTheme="majorBidi" w:eastAsia="Times New Roman" w:hAnsiTheme="majorBidi" w:cstheme="majorBidi"/>
          <w:sz w:val="24"/>
          <w:szCs w:val="24"/>
        </w:rPr>
        <w:t>it</w:t>
      </w:r>
      <w:r w:rsidRPr="00D61B46">
        <w:rPr>
          <w:rFonts w:asciiTheme="majorBidi" w:eastAsia="Times New Roman" w:hAnsiTheme="majorBidi" w:cstheme="majorBidi"/>
          <w:sz w:val="24"/>
          <w:szCs w:val="24"/>
        </w:rPr>
        <w:t xml:space="preserve"> looks forward to the day when all citizens are nutritionally independent. Finally, </w:t>
      </w:r>
      <w:r w:rsidR="00334196" w:rsidRPr="00D61B46">
        <w:rPr>
          <w:rFonts w:asciiTheme="majorBidi" w:eastAsia="Times New Roman" w:hAnsiTheme="majorBidi" w:cstheme="majorBidi"/>
          <w:sz w:val="24"/>
          <w:szCs w:val="24"/>
        </w:rPr>
        <w:t>The Emergency Food Assistance Program believes that, to the greatest extent possible, the goal of food assistance should be to help people become more independent and nutritionally self-reliant</w:t>
      </w:r>
      <w:r w:rsidRPr="00D61B46">
        <w:rPr>
          <w:rFonts w:asciiTheme="majorBidi" w:eastAsia="Times New Roman" w:hAnsiTheme="majorBidi" w:cstheme="majorBidi"/>
          <w:sz w:val="24"/>
          <w:szCs w:val="24"/>
        </w:rPr>
        <w:t>.</w:t>
      </w:r>
    </w:p>
    <w:p w14:paraId="0DFCCDE8" w14:textId="77777777" w:rsidR="005D5611" w:rsidRPr="00D61B46" w:rsidRDefault="005D5611" w:rsidP="005D5611">
      <w:pPr>
        <w:spacing w:after="0" w:line="240" w:lineRule="auto"/>
        <w:ind w:right="60"/>
        <w:rPr>
          <w:rFonts w:asciiTheme="majorBidi" w:eastAsia="Times New Roman" w:hAnsiTheme="majorBidi" w:cstheme="majorBidi"/>
          <w:sz w:val="24"/>
          <w:szCs w:val="24"/>
        </w:rPr>
      </w:pPr>
    </w:p>
    <w:p w14:paraId="3BFB932A" w14:textId="77777777" w:rsidR="005A14BB" w:rsidRPr="00D61B46" w:rsidRDefault="005A14BB" w:rsidP="005D5611">
      <w:pPr>
        <w:spacing w:after="0" w:line="240" w:lineRule="auto"/>
        <w:rPr>
          <w:rFonts w:asciiTheme="majorBidi" w:eastAsia="Times New Roman" w:hAnsiTheme="majorBidi" w:cstheme="majorBidi"/>
          <w:sz w:val="24"/>
          <w:szCs w:val="24"/>
        </w:rPr>
      </w:pPr>
    </w:p>
    <w:p w14:paraId="290F9FC1" w14:textId="56DE9E50" w:rsidR="005A14BB" w:rsidRPr="00D61B46" w:rsidRDefault="005A14BB" w:rsidP="005D5611">
      <w:pPr>
        <w:spacing w:after="0" w:line="240" w:lineRule="auto"/>
        <w:ind w:left="90" w:right="420"/>
        <w:rPr>
          <w:rFonts w:asciiTheme="majorBidi" w:eastAsia="Times New Roman" w:hAnsiTheme="majorBidi" w:cstheme="majorBidi"/>
          <w:b/>
          <w:sz w:val="24"/>
          <w:szCs w:val="24"/>
        </w:rPr>
      </w:pPr>
      <w:r w:rsidRPr="00D61B46">
        <w:rPr>
          <w:rFonts w:asciiTheme="majorBidi" w:eastAsia="Times New Roman" w:hAnsiTheme="majorBidi" w:cstheme="majorBidi"/>
          <w:b/>
          <w:sz w:val="24"/>
          <w:szCs w:val="24"/>
        </w:rPr>
        <w:t>Sectio</w:t>
      </w:r>
      <w:r w:rsidR="005D5611" w:rsidRPr="00D61B46">
        <w:rPr>
          <w:rFonts w:asciiTheme="majorBidi" w:eastAsia="Times New Roman" w:hAnsiTheme="majorBidi" w:cstheme="majorBidi"/>
          <w:b/>
          <w:sz w:val="24"/>
          <w:szCs w:val="24"/>
        </w:rPr>
        <w:t>n</w:t>
      </w:r>
      <w:r w:rsidRPr="00D61B46">
        <w:rPr>
          <w:rFonts w:asciiTheme="majorBidi" w:eastAsia="Times New Roman" w:hAnsiTheme="majorBidi" w:cstheme="majorBidi"/>
          <w:b/>
          <w:sz w:val="24"/>
          <w:szCs w:val="24"/>
        </w:rPr>
        <w:t xml:space="preserve"> I. Designation of State Agency</w:t>
      </w:r>
    </w:p>
    <w:p w14:paraId="57708355" w14:textId="77777777" w:rsidR="005A14BB" w:rsidRPr="00D61B46" w:rsidRDefault="005A14BB" w:rsidP="005D5611">
      <w:pPr>
        <w:spacing w:after="0" w:line="240" w:lineRule="auto"/>
        <w:ind w:left="90" w:right="420"/>
        <w:rPr>
          <w:rFonts w:asciiTheme="majorBidi" w:eastAsia="Times New Roman" w:hAnsiTheme="majorBidi" w:cstheme="majorBidi"/>
          <w:b/>
          <w:sz w:val="24"/>
          <w:szCs w:val="24"/>
        </w:rPr>
      </w:pPr>
    </w:p>
    <w:p w14:paraId="126B3404" w14:textId="77777777" w:rsidR="005A14BB" w:rsidRPr="00D61B46" w:rsidRDefault="005A14BB" w:rsidP="005D5611">
      <w:pPr>
        <w:spacing w:after="0" w:line="240" w:lineRule="auto"/>
        <w:ind w:left="90" w:right="42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The state agency responsible for the distribution of commodities and administrative funds of The Emergency Food Assistance Program shall be:</w:t>
      </w:r>
    </w:p>
    <w:p w14:paraId="35B732A7" w14:textId="77777777" w:rsidR="005A14BB" w:rsidRPr="00D61B46" w:rsidRDefault="005A14BB" w:rsidP="005D5611">
      <w:pPr>
        <w:spacing w:after="0" w:line="240" w:lineRule="auto"/>
        <w:ind w:left="90" w:right="420"/>
        <w:rPr>
          <w:rFonts w:asciiTheme="majorBidi" w:eastAsia="Times New Roman" w:hAnsiTheme="majorBidi" w:cstheme="majorBidi"/>
          <w:sz w:val="24"/>
          <w:szCs w:val="24"/>
        </w:rPr>
      </w:pPr>
    </w:p>
    <w:p w14:paraId="501F0928" w14:textId="77777777" w:rsidR="005A14BB" w:rsidRPr="00D61B46" w:rsidRDefault="005A14BB" w:rsidP="005D5611">
      <w:pPr>
        <w:spacing w:after="0" w:line="240" w:lineRule="auto"/>
        <w:ind w:left="90" w:right="42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ab/>
      </w:r>
      <w:r w:rsidRPr="00D61B46">
        <w:rPr>
          <w:rFonts w:asciiTheme="majorBidi" w:eastAsia="Times New Roman" w:hAnsiTheme="majorBidi" w:cstheme="majorBidi"/>
          <w:sz w:val="24"/>
          <w:szCs w:val="24"/>
        </w:rPr>
        <w:tab/>
        <w:t xml:space="preserve">  The Emergency Food Assistance Program</w:t>
      </w:r>
    </w:p>
    <w:p w14:paraId="51AF313A" w14:textId="4F35FD0C" w:rsidR="005A14BB" w:rsidRPr="00D61B46" w:rsidRDefault="005A14BB" w:rsidP="005D5611">
      <w:pPr>
        <w:spacing w:after="0" w:line="240" w:lineRule="auto"/>
        <w:ind w:left="1596" w:right="42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Maine Department of Agriculture, Conservation &amp; Forestry</w:t>
      </w:r>
    </w:p>
    <w:p w14:paraId="490054E9" w14:textId="77777777" w:rsidR="005A14BB" w:rsidRPr="00D61B46" w:rsidRDefault="005A14BB" w:rsidP="005D5611">
      <w:pPr>
        <w:spacing w:after="0" w:line="240" w:lineRule="auto"/>
        <w:ind w:left="810" w:right="420" w:firstLine="63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 xml:space="preserve">  Agricultural Resource Development</w:t>
      </w:r>
    </w:p>
    <w:p w14:paraId="2CC65C7E" w14:textId="77777777" w:rsidR="005A14BB" w:rsidRPr="00D61B46" w:rsidRDefault="005A14BB" w:rsidP="005D5611">
      <w:pPr>
        <w:spacing w:after="0" w:line="240" w:lineRule="auto"/>
        <w:ind w:left="90" w:right="42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ab/>
      </w:r>
      <w:r w:rsidRPr="00D61B46">
        <w:rPr>
          <w:rFonts w:asciiTheme="majorBidi" w:eastAsia="Times New Roman" w:hAnsiTheme="majorBidi" w:cstheme="majorBidi"/>
          <w:sz w:val="24"/>
          <w:szCs w:val="24"/>
        </w:rPr>
        <w:tab/>
        <w:t xml:space="preserve">  State House Station 28</w:t>
      </w:r>
    </w:p>
    <w:p w14:paraId="50D70C30" w14:textId="77777777" w:rsidR="005A14BB" w:rsidRPr="00D61B46" w:rsidRDefault="005A14BB" w:rsidP="005D5611">
      <w:pPr>
        <w:spacing w:after="0" w:line="240" w:lineRule="auto"/>
        <w:ind w:left="90" w:right="42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ab/>
      </w:r>
      <w:r w:rsidRPr="00D61B46">
        <w:rPr>
          <w:rFonts w:asciiTheme="majorBidi" w:eastAsia="Times New Roman" w:hAnsiTheme="majorBidi" w:cstheme="majorBidi"/>
          <w:sz w:val="24"/>
          <w:szCs w:val="24"/>
        </w:rPr>
        <w:tab/>
        <w:t xml:space="preserve">  Augusta, ME 04333-0028</w:t>
      </w:r>
    </w:p>
    <w:p w14:paraId="1D792C2A" w14:textId="77777777" w:rsidR="005A14BB" w:rsidRPr="00D61B46" w:rsidRDefault="005A14BB" w:rsidP="005D5611">
      <w:pPr>
        <w:spacing w:after="0" w:line="240" w:lineRule="auto"/>
        <w:ind w:left="86" w:right="418"/>
        <w:rPr>
          <w:rFonts w:asciiTheme="majorBidi" w:eastAsia="Times New Roman" w:hAnsiTheme="majorBidi" w:cstheme="majorBidi"/>
          <w:b/>
          <w:sz w:val="24"/>
          <w:szCs w:val="24"/>
        </w:rPr>
      </w:pPr>
    </w:p>
    <w:p w14:paraId="6C9F8E6D" w14:textId="77777777" w:rsidR="000F1818" w:rsidRPr="00D61B46" w:rsidRDefault="000F1818" w:rsidP="005D5611">
      <w:pPr>
        <w:spacing w:after="0" w:line="240" w:lineRule="auto"/>
        <w:ind w:left="86" w:right="418"/>
        <w:rPr>
          <w:rFonts w:asciiTheme="majorBidi" w:eastAsia="Times New Roman" w:hAnsiTheme="majorBidi" w:cstheme="majorBidi"/>
          <w:b/>
          <w:sz w:val="24"/>
          <w:szCs w:val="24"/>
        </w:rPr>
      </w:pPr>
    </w:p>
    <w:p w14:paraId="4C9FFF74" w14:textId="77777777" w:rsidR="005A14BB" w:rsidRPr="00D61B46" w:rsidRDefault="005A14BB" w:rsidP="005D5611">
      <w:pPr>
        <w:spacing w:after="0" w:line="240" w:lineRule="auto"/>
        <w:rPr>
          <w:rFonts w:asciiTheme="majorBidi" w:eastAsia="Times New Roman" w:hAnsiTheme="majorBidi" w:cstheme="majorBidi"/>
          <w:b/>
          <w:sz w:val="24"/>
          <w:szCs w:val="24"/>
        </w:rPr>
      </w:pPr>
      <w:r w:rsidRPr="00D61B46">
        <w:rPr>
          <w:rFonts w:asciiTheme="majorBidi" w:eastAsia="Times New Roman" w:hAnsiTheme="majorBidi" w:cstheme="majorBidi"/>
          <w:b/>
          <w:sz w:val="24"/>
          <w:szCs w:val="24"/>
        </w:rPr>
        <w:t>Section II. Plan of Operation</w:t>
      </w:r>
    </w:p>
    <w:p w14:paraId="3117E7D3" w14:textId="77777777" w:rsidR="005A14BB" w:rsidRPr="00D61B46" w:rsidRDefault="005A14BB" w:rsidP="005D5611">
      <w:pPr>
        <w:spacing w:after="0" w:line="240" w:lineRule="auto"/>
        <w:rPr>
          <w:rFonts w:asciiTheme="majorBidi" w:eastAsia="Times New Roman" w:hAnsiTheme="majorBidi" w:cstheme="majorBidi"/>
          <w:sz w:val="24"/>
          <w:szCs w:val="24"/>
        </w:rPr>
      </w:pPr>
    </w:p>
    <w:p w14:paraId="428E7C07" w14:textId="06BD70D2" w:rsidR="005A14BB" w:rsidRPr="00D61B46" w:rsidRDefault="005A14BB" w:rsidP="00334196">
      <w:pPr>
        <w:spacing w:after="0" w:line="240" w:lineRule="auto"/>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 xml:space="preserve">The Emergency Food Assistance Program contracts with Good Shepherd Food Bank </w:t>
      </w:r>
      <w:r w:rsidR="00005AFD" w:rsidRPr="00D61B46">
        <w:rPr>
          <w:rFonts w:asciiTheme="majorBidi" w:eastAsia="Times New Roman" w:hAnsiTheme="majorBidi" w:cstheme="majorBidi"/>
          <w:sz w:val="24"/>
          <w:szCs w:val="24"/>
        </w:rPr>
        <w:t xml:space="preserve">(GSFB) </w:t>
      </w:r>
      <w:r w:rsidRPr="00D61B46">
        <w:rPr>
          <w:rFonts w:asciiTheme="majorBidi" w:eastAsia="Times New Roman" w:hAnsiTheme="majorBidi" w:cstheme="majorBidi"/>
          <w:sz w:val="24"/>
          <w:szCs w:val="24"/>
        </w:rPr>
        <w:t xml:space="preserve">for warehousing, deliveries, and field representative services. Other regional Hunger Relief Organizations are contracted to distribute donated USDA </w:t>
      </w:r>
      <w:r w:rsidR="00E55FC5" w:rsidRPr="00D61B46">
        <w:rPr>
          <w:rFonts w:asciiTheme="majorBidi" w:eastAsia="Times New Roman" w:hAnsiTheme="majorBidi" w:cstheme="majorBidi"/>
          <w:sz w:val="24"/>
          <w:szCs w:val="24"/>
        </w:rPr>
        <w:t>F</w:t>
      </w:r>
      <w:r w:rsidRPr="00D61B46">
        <w:rPr>
          <w:rFonts w:asciiTheme="majorBidi" w:eastAsia="Times New Roman" w:hAnsiTheme="majorBidi" w:cstheme="majorBidi"/>
          <w:sz w:val="24"/>
          <w:szCs w:val="24"/>
        </w:rPr>
        <w:t xml:space="preserve">oods to Eligible Recipient Agencies (ERA) covering all the counties in Maine. At least sixty percent of the administrative funds from the federal grant are passed through to the Contracting Agencies to meet various administrative costs. </w:t>
      </w:r>
      <w:r w:rsidR="00005AFD" w:rsidRPr="00D61B46">
        <w:rPr>
          <w:rFonts w:asciiTheme="majorBidi" w:eastAsia="Times New Roman" w:hAnsiTheme="majorBidi" w:cstheme="majorBidi"/>
          <w:sz w:val="24"/>
          <w:szCs w:val="24"/>
        </w:rPr>
        <w:t>TEFAP foods</w:t>
      </w:r>
      <w:r w:rsidRPr="00D61B46">
        <w:rPr>
          <w:rFonts w:asciiTheme="majorBidi" w:eastAsia="Times New Roman" w:hAnsiTheme="majorBidi" w:cstheme="majorBidi"/>
          <w:sz w:val="24"/>
          <w:szCs w:val="24"/>
        </w:rPr>
        <w:t xml:space="preserve"> received are allocated to the agencies according to needs</w:t>
      </w:r>
      <w:r w:rsidR="00C9276F" w:rsidRPr="00D61B46">
        <w:rPr>
          <w:rFonts w:asciiTheme="majorBidi" w:eastAsia="Times New Roman" w:hAnsiTheme="majorBidi" w:cstheme="majorBidi"/>
          <w:sz w:val="24"/>
          <w:szCs w:val="24"/>
        </w:rPr>
        <w:t xml:space="preserve"> of individual pantries</w:t>
      </w:r>
      <w:r w:rsidRPr="00D61B46">
        <w:rPr>
          <w:rFonts w:asciiTheme="majorBidi" w:eastAsia="Times New Roman" w:hAnsiTheme="majorBidi" w:cstheme="majorBidi"/>
          <w:sz w:val="24"/>
          <w:szCs w:val="24"/>
        </w:rPr>
        <w:t xml:space="preserve"> based primarily on </w:t>
      </w:r>
      <w:r w:rsidR="0059568A" w:rsidRPr="00D61B46">
        <w:rPr>
          <w:rFonts w:asciiTheme="majorBidi" w:eastAsia="Times New Roman" w:hAnsiTheme="majorBidi" w:cstheme="majorBidi"/>
          <w:sz w:val="24"/>
          <w:szCs w:val="24"/>
        </w:rPr>
        <w:t xml:space="preserve">households served. We also factor in </w:t>
      </w:r>
      <w:r w:rsidRPr="00D61B46">
        <w:rPr>
          <w:rFonts w:asciiTheme="majorBidi" w:eastAsia="Times New Roman" w:hAnsiTheme="majorBidi" w:cstheme="majorBidi"/>
          <w:sz w:val="24"/>
          <w:szCs w:val="24"/>
        </w:rPr>
        <w:t xml:space="preserve">the unemployment rate and the number of people below the poverty line in their catchment/regional area. Each agency receives USDA </w:t>
      </w:r>
      <w:r w:rsidR="00E55FC5" w:rsidRPr="00D61B46">
        <w:rPr>
          <w:rFonts w:asciiTheme="majorBidi" w:eastAsia="Times New Roman" w:hAnsiTheme="majorBidi" w:cstheme="majorBidi"/>
          <w:sz w:val="24"/>
          <w:szCs w:val="24"/>
        </w:rPr>
        <w:t>F</w:t>
      </w:r>
      <w:r w:rsidRPr="00D61B46">
        <w:rPr>
          <w:rFonts w:asciiTheme="majorBidi" w:eastAsia="Times New Roman" w:hAnsiTheme="majorBidi" w:cstheme="majorBidi"/>
          <w:sz w:val="24"/>
          <w:szCs w:val="24"/>
        </w:rPr>
        <w:t>oods for distribution on a frequency</w:t>
      </w:r>
      <w:r w:rsidR="008B1C24" w:rsidRPr="00D61B46">
        <w:rPr>
          <w:rFonts w:asciiTheme="majorBidi" w:eastAsia="Times New Roman" w:hAnsiTheme="majorBidi" w:cstheme="majorBidi"/>
          <w:sz w:val="24"/>
          <w:szCs w:val="24"/>
        </w:rPr>
        <w:t xml:space="preserve"> (typically monthly)</w:t>
      </w:r>
      <w:r w:rsidRPr="00D61B46">
        <w:rPr>
          <w:rFonts w:asciiTheme="majorBidi" w:eastAsia="Times New Roman" w:hAnsiTheme="majorBidi" w:cstheme="majorBidi"/>
          <w:sz w:val="24"/>
          <w:szCs w:val="24"/>
        </w:rPr>
        <w:t xml:space="preserve"> determined by </w:t>
      </w:r>
      <w:r w:rsidR="00005AFD" w:rsidRPr="00D61B46">
        <w:rPr>
          <w:rFonts w:asciiTheme="majorBidi" w:eastAsia="Times New Roman" w:hAnsiTheme="majorBidi" w:cstheme="majorBidi"/>
          <w:sz w:val="24"/>
          <w:szCs w:val="24"/>
        </w:rPr>
        <w:t>GSFB and approved by</w:t>
      </w:r>
      <w:r w:rsidR="00B17F34" w:rsidRPr="00D61B46">
        <w:rPr>
          <w:rFonts w:asciiTheme="majorBidi" w:eastAsia="Times New Roman" w:hAnsiTheme="majorBidi" w:cstheme="majorBidi"/>
          <w:sz w:val="24"/>
          <w:szCs w:val="24"/>
        </w:rPr>
        <w:t xml:space="preserve"> the</w:t>
      </w:r>
      <w:r w:rsidR="00005AFD" w:rsidRPr="00D61B46">
        <w:rPr>
          <w:rFonts w:asciiTheme="majorBidi" w:eastAsia="Times New Roman" w:hAnsiTheme="majorBidi" w:cstheme="majorBidi"/>
          <w:sz w:val="24"/>
          <w:szCs w:val="24"/>
        </w:rPr>
        <w:t xml:space="preserve"> </w:t>
      </w:r>
      <w:r w:rsidRPr="00D61B46">
        <w:rPr>
          <w:rFonts w:asciiTheme="majorBidi" w:eastAsia="Times New Roman" w:hAnsiTheme="majorBidi" w:cstheme="majorBidi"/>
          <w:sz w:val="24"/>
          <w:szCs w:val="24"/>
        </w:rPr>
        <w:t>TEFAP Director and dependent on Recipient Agency capacity; or as needed depending on the supplies on hand.</w:t>
      </w:r>
    </w:p>
    <w:p w14:paraId="534F2EAB" w14:textId="77777777" w:rsidR="000F1818" w:rsidRPr="00D61B46" w:rsidRDefault="000F1818" w:rsidP="00334196">
      <w:pPr>
        <w:spacing w:after="0" w:line="240" w:lineRule="auto"/>
        <w:rPr>
          <w:rFonts w:asciiTheme="majorBidi" w:eastAsia="Times New Roman" w:hAnsiTheme="majorBidi" w:cstheme="majorBidi"/>
          <w:b/>
          <w:sz w:val="24"/>
          <w:szCs w:val="24"/>
        </w:rPr>
      </w:pPr>
    </w:p>
    <w:p w14:paraId="6F38F839" w14:textId="77777777" w:rsidR="005A14BB" w:rsidRPr="00D61B46" w:rsidRDefault="005A14BB" w:rsidP="005D5611">
      <w:pPr>
        <w:spacing w:after="0" w:line="240" w:lineRule="auto"/>
        <w:outlineLvl w:val="0"/>
        <w:rPr>
          <w:rFonts w:asciiTheme="majorBidi" w:eastAsia="Times New Roman" w:hAnsiTheme="majorBidi" w:cstheme="majorBidi"/>
          <w:b/>
          <w:sz w:val="24"/>
          <w:szCs w:val="24"/>
        </w:rPr>
      </w:pPr>
    </w:p>
    <w:p w14:paraId="608A47C9" w14:textId="33F0CAD4" w:rsidR="000F1818" w:rsidRPr="00D61B46" w:rsidRDefault="005A14BB" w:rsidP="000F1818">
      <w:pPr>
        <w:spacing w:after="0" w:line="240" w:lineRule="auto"/>
        <w:outlineLvl w:val="0"/>
        <w:rPr>
          <w:rFonts w:asciiTheme="majorBidi" w:eastAsia="Times New Roman" w:hAnsiTheme="majorBidi" w:cstheme="majorBidi"/>
          <w:b/>
          <w:sz w:val="24"/>
          <w:szCs w:val="24"/>
        </w:rPr>
      </w:pPr>
      <w:r w:rsidRPr="00D61B46">
        <w:rPr>
          <w:rFonts w:asciiTheme="majorBidi" w:eastAsia="Times New Roman" w:hAnsiTheme="majorBidi" w:cstheme="majorBidi"/>
          <w:b/>
          <w:sz w:val="24"/>
          <w:szCs w:val="24"/>
        </w:rPr>
        <w:t>Section III. Standards of Eligibility for Recipient Agencies</w:t>
      </w:r>
    </w:p>
    <w:p w14:paraId="0F0F794B" w14:textId="77777777" w:rsidR="005A14BB" w:rsidRPr="00D61B46" w:rsidRDefault="005A14BB" w:rsidP="005D5611">
      <w:pPr>
        <w:spacing w:after="0" w:line="240" w:lineRule="auto"/>
        <w:outlineLvl w:val="0"/>
        <w:rPr>
          <w:rFonts w:asciiTheme="majorBidi" w:eastAsia="Times New Roman" w:hAnsiTheme="majorBidi" w:cstheme="majorBidi"/>
          <w:b/>
          <w:sz w:val="24"/>
          <w:szCs w:val="24"/>
        </w:rPr>
      </w:pPr>
    </w:p>
    <w:p w14:paraId="5FACF767" w14:textId="774E025C" w:rsidR="005A14BB" w:rsidRPr="00D61B46" w:rsidRDefault="005A14BB" w:rsidP="005D5611">
      <w:pPr>
        <w:spacing w:after="0" w:line="240" w:lineRule="auto"/>
        <w:rPr>
          <w:rFonts w:asciiTheme="majorBidi" w:eastAsia="Times New Roman" w:hAnsiTheme="majorBidi" w:cstheme="majorBidi"/>
          <w:noProof/>
          <w:sz w:val="24"/>
          <w:szCs w:val="24"/>
        </w:rPr>
      </w:pPr>
      <w:r w:rsidRPr="00D61B46">
        <w:rPr>
          <w:rFonts w:asciiTheme="majorBidi" w:eastAsia="Times New Roman" w:hAnsiTheme="majorBidi" w:cstheme="majorBidi"/>
          <w:noProof/>
          <w:sz w:val="24"/>
          <w:szCs w:val="24"/>
        </w:rPr>
        <w:t xml:space="preserve">Recipient Agencies </w:t>
      </w:r>
      <w:r w:rsidR="00E730E9">
        <w:rPr>
          <w:rFonts w:asciiTheme="majorBidi" w:eastAsia="Times New Roman" w:hAnsiTheme="majorBidi" w:cstheme="majorBidi"/>
          <w:noProof/>
          <w:sz w:val="24"/>
          <w:szCs w:val="24"/>
        </w:rPr>
        <w:t>can</w:t>
      </w:r>
      <w:r w:rsidRPr="00D61B46">
        <w:rPr>
          <w:rFonts w:asciiTheme="majorBidi" w:eastAsia="Times New Roman" w:hAnsiTheme="majorBidi" w:cstheme="majorBidi"/>
          <w:noProof/>
          <w:sz w:val="24"/>
          <w:szCs w:val="24"/>
        </w:rPr>
        <w:t xml:space="preserve"> receive USDA commodities if they have a completed and approved Recipient Agency Agreement on file with the State and/or Good Shepherd Food Bank. The TEFAP program currently prioritizes service to the “frontline”</w:t>
      </w:r>
      <w:r w:rsidR="00005AFD" w:rsidRPr="00D61B46">
        <w:rPr>
          <w:rFonts w:asciiTheme="majorBidi" w:eastAsia="Times New Roman" w:hAnsiTheme="majorBidi" w:cstheme="majorBidi"/>
          <w:noProof/>
          <w:sz w:val="24"/>
          <w:szCs w:val="24"/>
        </w:rPr>
        <w:t xml:space="preserve"> emergency feeding organizations </w:t>
      </w:r>
      <w:r w:rsidRPr="00D61B46">
        <w:rPr>
          <w:rFonts w:asciiTheme="majorBidi" w:eastAsia="Times New Roman" w:hAnsiTheme="majorBidi" w:cstheme="majorBidi"/>
          <w:noProof/>
          <w:sz w:val="24"/>
          <w:szCs w:val="24"/>
        </w:rPr>
        <w:t xml:space="preserve">that directly supply USDA </w:t>
      </w:r>
      <w:r w:rsidR="00E55FC5" w:rsidRPr="00D61B46">
        <w:rPr>
          <w:rFonts w:asciiTheme="majorBidi" w:eastAsia="Times New Roman" w:hAnsiTheme="majorBidi" w:cstheme="majorBidi"/>
          <w:noProof/>
          <w:sz w:val="24"/>
          <w:szCs w:val="24"/>
        </w:rPr>
        <w:t>F</w:t>
      </w:r>
      <w:r w:rsidRPr="00D61B46">
        <w:rPr>
          <w:rFonts w:asciiTheme="majorBidi" w:eastAsia="Times New Roman" w:hAnsiTheme="majorBidi" w:cstheme="majorBidi"/>
          <w:noProof/>
          <w:sz w:val="24"/>
          <w:szCs w:val="24"/>
        </w:rPr>
        <w:t xml:space="preserve">oods to low-income households with an emphasis on services to the </w:t>
      </w:r>
      <w:r w:rsidR="00B17F34" w:rsidRPr="00D61B46">
        <w:rPr>
          <w:rFonts w:asciiTheme="majorBidi" w:eastAsia="Times New Roman" w:hAnsiTheme="majorBidi" w:cstheme="majorBidi"/>
          <w:noProof/>
          <w:sz w:val="24"/>
          <w:szCs w:val="24"/>
        </w:rPr>
        <w:t>unhoused</w:t>
      </w:r>
      <w:r w:rsidR="00E730E9">
        <w:rPr>
          <w:rFonts w:asciiTheme="majorBidi" w:eastAsia="Times New Roman" w:hAnsiTheme="majorBidi" w:cstheme="majorBidi"/>
          <w:noProof/>
          <w:sz w:val="24"/>
          <w:szCs w:val="24"/>
        </w:rPr>
        <w:t>,</w:t>
      </w:r>
      <w:r w:rsidRPr="00D61B46">
        <w:rPr>
          <w:rFonts w:asciiTheme="majorBidi" w:eastAsia="Times New Roman" w:hAnsiTheme="majorBidi" w:cstheme="majorBidi"/>
          <w:noProof/>
          <w:sz w:val="24"/>
          <w:szCs w:val="24"/>
        </w:rPr>
        <w:t xml:space="preserve"> prioritized as 1)food pantries, 2)soup kitchens or congregate meal sites, and 3)homeless shelters. The TEFAP Director also has the option to open USDA Foods to “Tier 2” agencies based on </w:t>
      </w:r>
      <w:r w:rsidR="00486CEE">
        <w:rPr>
          <w:rFonts w:asciiTheme="majorBidi" w:eastAsia="Times New Roman" w:hAnsiTheme="majorBidi" w:cstheme="majorBidi"/>
          <w:noProof/>
          <w:sz w:val="24"/>
          <w:szCs w:val="24"/>
        </w:rPr>
        <w:t>a temporary surplus</w:t>
      </w:r>
      <w:r w:rsidRPr="00D61B46">
        <w:rPr>
          <w:rFonts w:asciiTheme="majorBidi" w:eastAsia="Times New Roman" w:hAnsiTheme="majorBidi" w:cstheme="majorBidi"/>
          <w:noProof/>
          <w:sz w:val="24"/>
          <w:szCs w:val="24"/>
        </w:rPr>
        <w:t xml:space="preserve"> of </w:t>
      </w:r>
      <w:r w:rsidR="00486CEE">
        <w:rPr>
          <w:rFonts w:asciiTheme="majorBidi" w:eastAsia="Times New Roman" w:hAnsiTheme="majorBidi" w:cstheme="majorBidi"/>
          <w:noProof/>
          <w:sz w:val="24"/>
          <w:szCs w:val="24"/>
        </w:rPr>
        <w:t>certain foods.</w:t>
      </w:r>
      <w:r w:rsidRPr="00D61B46">
        <w:rPr>
          <w:rFonts w:asciiTheme="majorBidi" w:eastAsia="Times New Roman" w:hAnsiTheme="majorBidi" w:cstheme="majorBidi"/>
          <w:noProof/>
          <w:sz w:val="24"/>
          <w:szCs w:val="24"/>
        </w:rPr>
        <w:t xml:space="preserve"> Tier 2 agencies could include group homes, youth programs, camps for low</w:t>
      </w:r>
      <w:r w:rsidR="00B17F34" w:rsidRPr="00D61B46">
        <w:rPr>
          <w:rFonts w:asciiTheme="majorBidi" w:eastAsia="Times New Roman" w:hAnsiTheme="majorBidi" w:cstheme="majorBidi"/>
          <w:noProof/>
          <w:sz w:val="24"/>
          <w:szCs w:val="24"/>
        </w:rPr>
        <w:t>-</w:t>
      </w:r>
      <w:r w:rsidRPr="00D61B46">
        <w:rPr>
          <w:rFonts w:asciiTheme="majorBidi" w:eastAsia="Times New Roman" w:hAnsiTheme="majorBidi" w:cstheme="majorBidi"/>
          <w:noProof/>
          <w:sz w:val="24"/>
          <w:szCs w:val="24"/>
        </w:rPr>
        <w:t>income youth, domestic abuse shelters,</w:t>
      </w:r>
      <w:r w:rsidR="00005AFD" w:rsidRPr="00D61B46">
        <w:rPr>
          <w:rFonts w:asciiTheme="majorBidi" w:eastAsia="Times New Roman" w:hAnsiTheme="majorBidi" w:cstheme="majorBidi"/>
          <w:noProof/>
          <w:sz w:val="24"/>
          <w:szCs w:val="24"/>
        </w:rPr>
        <w:t xml:space="preserve"> or those </w:t>
      </w:r>
      <w:r w:rsidR="00486CEE">
        <w:rPr>
          <w:rFonts w:asciiTheme="majorBidi" w:eastAsia="Times New Roman" w:hAnsiTheme="majorBidi" w:cstheme="majorBidi"/>
          <w:noProof/>
          <w:sz w:val="24"/>
          <w:szCs w:val="24"/>
        </w:rPr>
        <w:t>targeting</w:t>
      </w:r>
      <w:r w:rsidR="00005AFD" w:rsidRPr="00D61B46">
        <w:rPr>
          <w:rFonts w:asciiTheme="majorBidi" w:eastAsia="Times New Roman" w:hAnsiTheme="majorBidi" w:cstheme="majorBidi"/>
          <w:noProof/>
          <w:sz w:val="24"/>
          <w:szCs w:val="24"/>
        </w:rPr>
        <w:t xml:space="preserve"> specific demographics,</w:t>
      </w:r>
      <w:r w:rsidRPr="00D61B46">
        <w:rPr>
          <w:rFonts w:asciiTheme="majorBidi" w:eastAsia="Times New Roman" w:hAnsiTheme="majorBidi" w:cstheme="majorBidi"/>
          <w:noProof/>
          <w:sz w:val="24"/>
          <w:szCs w:val="24"/>
        </w:rPr>
        <w:t xml:space="preserve"> etc.</w:t>
      </w:r>
    </w:p>
    <w:p w14:paraId="54CFD4D1" w14:textId="77777777" w:rsidR="005A14BB" w:rsidRPr="00D61B46" w:rsidRDefault="005A14BB" w:rsidP="005D5611">
      <w:pPr>
        <w:spacing w:after="0" w:line="240" w:lineRule="auto"/>
        <w:rPr>
          <w:rFonts w:asciiTheme="majorBidi" w:eastAsia="Times New Roman" w:hAnsiTheme="majorBidi" w:cstheme="majorBidi"/>
          <w:b/>
          <w:sz w:val="24"/>
          <w:szCs w:val="24"/>
        </w:rPr>
      </w:pPr>
    </w:p>
    <w:p w14:paraId="44242B32" w14:textId="77777777" w:rsidR="005A14BB" w:rsidRPr="00D61B46" w:rsidRDefault="005A14BB" w:rsidP="005D5611">
      <w:pPr>
        <w:spacing w:after="0" w:line="240" w:lineRule="auto"/>
        <w:rPr>
          <w:rFonts w:asciiTheme="majorBidi" w:eastAsia="Times New Roman" w:hAnsiTheme="majorBidi" w:cstheme="majorBidi"/>
          <w:b/>
          <w:sz w:val="24"/>
          <w:szCs w:val="24"/>
        </w:rPr>
      </w:pPr>
      <w:r w:rsidRPr="00D61B46">
        <w:rPr>
          <w:rFonts w:asciiTheme="majorBidi" w:eastAsia="Times New Roman" w:hAnsiTheme="majorBidi" w:cstheme="majorBidi"/>
          <w:b/>
          <w:sz w:val="24"/>
          <w:szCs w:val="24"/>
        </w:rPr>
        <w:lastRenderedPageBreak/>
        <w:t>Section IV. Standards of Eligibility for Households, Individuals and Soup Kitchens</w:t>
      </w:r>
    </w:p>
    <w:p w14:paraId="3A99EBC4" w14:textId="77777777" w:rsidR="005A14BB" w:rsidRPr="00D61B46" w:rsidRDefault="005A14BB" w:rsidP="005D5611">
      <w:pPr>
        <w:spacing w:after="0" w:line="240" w:lineRule="auto"/>
        <w:ind w:left="90" w:right="4815"/>
        <w:rPr>
          <w:rFonts w:asciiTheme="majorBidi" w:eastAsia="Times New Roman" w:hAnsiTheme="majorBidi" w:cstheme="majorBidi"/>
          <w:sz w:val="24"/>
          <w:szCs w:val="24"/>
        </w:rPr>
      </w:pPr>
    </w:p>
    <w:p w14:paraId="3DF6866F" w14:textId="5DE39DDE" w:rsidR="005A14BB" w:rsidRPr="00D61B46" w:rsidRDefault="005A14BB" w:rsidP="005D5611">
      <w:pPr>
        <w:spacing w:after="0" w:line="240" w:lineRule="auto"/>
        <w:ind w:left="75" w:right="6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 xml:space="preserve">Families and individuals seeking food assistance through soup kitchens are not required to meet any form of income eligibility to receive assistance. The presence of an individual or family at a soup kitchen will be considered a “self-evident” need. Food pantries and food banks will make every effort to provide services to those households and individuals considered most </w:t>
      </w:r>
      <w:r w:rsidR="00B17F34" w:rsidRPr="00D61B46">
        <w:rPr>
          <w:rFonts w:asciiTheme="majorBidi" w:eastAsia="Times New Roman" w:hAnsiTheme="majorBidi" w:cstheme="majorBidi"/>
          <w:sz w:val="24"/>
          <w:szCs w:val="24"/>
        </w:rPr>
        <w:t>at risk of hunger</w:t>
      </w:r>
      <w:r w:rsidRPr="00D61B46">
        <w:rPr>
          <w:rFonts w:asciiTheme="majorBidi" w:eastAsia="Times New Roman" w:hAnsiTheme="majorBidi" w:cstheme="majorBidi"/>
          <w:sz w:val="24"/>
          <w:szCs w:val="24"/>
        </w:rPr>
        <w:t>.</w:t>
      </w:r>
    </w:p>
    <w:p w14:paraId="35902E0F" w14:textId="77777777" w:rsidR="005A14BB" w:rsidRPr="00D61B46" w:rsidRDefault="005A14BB" w:rsidP="005D5611">
      <w:pPr>
        <w:spacing w:after="0" w:line="240" w:lineRule="auto"/>
        <w:ind w:left="60" w:right="45"/>
        <w:rPr>
          <w:rFonts w:asciiTheme="majorBidi" w:eastAsia="Times New Roman" w:hAnsiTheme="majorBidi" w:cstheme="majorBidi"/>
          <w:sz w:val="24"/>
          <w:szCs w:val="24"/>
        </w:rPr>
      </w:pPr>
    </w:p>
    <w:p w14:paraId="7743D834" w14:textId="7691909E" w:rsidR="005A14BB" w:rsidRPr="00D61B46" w:rsidRDefault="005A14BB" w:rsidP="005D5611">
      <w:pPr>
        <w:spacing w:after="0" w:line="240" w:lineRule="auto"/>
        <w:ind w:left="60" w:right="45"/>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Maine employs a t</w:t>
      </w:r>
      <w:r w:rsidR="00B17F34" w:rsidRPr="00D61B46">
        <w:rPr>
          <w:rFonts w:asciiTheme="majorBidi" w:eastAsia="Times New Roman" w:hAnsiTheme="majorBidi" w:cstheme="majorBidi"/>
          <w:sz w:val="24"/>
          <w:szCs w:val="24"/>
        </w:rPr>
        <w:t>hree</w:t>
      </w:r>
      <w:r w:rsidRPr="00D61B46">
        <w:rPr>
          <w:rFonts w:asciiTheme="majorBidi" w:eastAsia="Times New Roman" w:hAnsiTheme="majorBidi" w:cstheme="majorBidi"/>
          <w:sz w:val="24"/>
          <w:szCs w:val="24"/>
        </w:rPr>
        <w:noBreakHyphen/>
        <w:t>pronged eligibility determination system. One approach is to use income-based criteria as outlined below. The second approach that is allowed is to base food assistance on a “self</w:t>
      </w:r>
      <w:r w:rsidRPr="00D61B46">
        <w:rPr>
          <w:rFonts w:asciiTheme="majorBidi" w:eastAsia="Times New Roman" w:hAnsiTheme="majorBidi" w:cstheme="majorBidi"/>
          <w:sz w:val="24"/>
          <w:szCs w:val="24"/>
        </w:rPr>
        <w:noBreakHyphen/>
        <w:t xml:space="preserve">declared” need of persons or families that do not meet income guidelines, but do not currently have food or money to purchase suitable food. </w:t>
      </w:r>
      <w:proofErr w:type="gramStart"/>
      <w:r w:rsidRPr="00D61B46">
        <w:rPr>
          <w:rFonts w:asciiTheme="majorBidi" w:eastAsia="Times New Roman" w:hAnsiTheme="majorBidi" w:cstheme="majorBidi"/>
          <w:sz w:val="24"/>
          <w:szCs w:val="24"/>
        </w:rPr>
        <w:t>Persons</w:t>
      </w:r>
      <w:proofErr w:type="gramEnd"/>
      <w:r w:rsidRPr="00D61B46">
        <w:rPr>
          <w:rFonts w:asciiTheme="majorBidi" w:eastAsia="Times New Roman" w:hAnsiTheme="majorBidi" w:cstheme="majorBidi"/>
          <w:sz w:val="24"/>
          <w:szCs w:val="24"/>
        </w:rPr>
        <w:t xml:space="preserve"> who qualify for food assistance </w:t>
      </w:r>
      <w:r w:rsidR="00B17F34" w:rsidRPr="00D61B46">
        <w:rPr>
          <w:rFonts w:asciiTheme="majorBidi" w:eastAsia="Times New Roman" w:hAnsiTheme="majorBidi" w:cstheme="majorBidi"/>
          <w:sz w:val="24"/>
          <w:szCs w:val="24"/>
        </w:rPr>
        <w:t>via</w:t>
      </w:r>
      <w:r w:rsidRPr="00D61B46">
        <w:rPr>
          <w:rFonts w:asciiTheme="majorBidi" w:eastAsia="Times New Roman" w:hAnsiTheme="majorBidi" w:cstheme="majorBidi"/>
          <w:sz w:val="24"/>
          <w:szCs w:val="24"/>
        </w:rPr>
        <w:t xml:space="preserve"> income</w:t>
      </w:r>
      <w:r w:rsidRPr="00D61B46">
        <w:rPr>
          <w:rFonts w:asciiTheme="majorBidi" w:eastAsia="Times New Roman" w:hAnsiTheme="majorBidi" w:cstheme="majorBidi"/>
          <w:sz w:val="24"/>
          <w:szCs w:val="24"/>
        </w:rPr>
        <w:noBreakHyphen/>
        <w:t xml:space="preserve">based </w:t>
      </w:r>
      <w:proofErr w:type="gramStart"/>
      <w:r w:rsidRPr="00D61B46">
        <w:rPr>
          <w:rFonts w:asciiTheme="majorBidi" w:eastAsia="Times New Roman" w:hAnsiTheme="majorBidi" w:cstheme="majorBidi"/>
          <w:sz w:val="24"/>
          <w:szCs w:val="24"/>
        </w:rPr>
        <w:t>criteria</w:t>
      </w:r>
      <w:proofErr w:type="gramEnd"/>
      <w:r w:rsidRPr="00D61B46">
        <w:rPr>
          <w:rFonts w:asciiTheme="majorBidi" w:eastAsia="Times New Roman" w:hAnsiTheme="majorBidi" w:cstheme="majorBidi"/>
          <w:sz w:val="24"/>
          <w:szCs w:val="24"/>
        </w:rPr>
        <w:t xml:space="preserve"> but who are not experiencing hunger or a danger of hunger (do not have need) would not be eligible for food assistance, i.e. a</w:t>
      </w:r>
      <w:r w:rsidR="00917241" w:rsidRPr="00D61B46">
        <w:rPr>
          <w:rFonts w:asciiTheme="majorBidi" w:eastAsia="Times New Roman" w:hAnsiTheme="majorBidi" w:cstheme="majorBidi"/>
          <w:sz w:val="24"/>
          <w:szCs w:val="24"/>
        </w:rPr>
        <w:t xml:space="preserve">n individual </w:t>
      </w:r>
      <w:r w:rsidRPr="00D61B46">
        <w:rPr>
          <w:rFonts w:asciiTheme="majorBidi" w:eastAsia="Times New Roman" w:hAnsiTheme="majorBidi" w:cstheme="majorBidi"/>
          <w:sz w:val="24"/>
          <w:szCs w:val="24"/>
        </w:rPr>
        <w:t>living in a group home that assumes responsibility for meal preparation would not be eligible for food assistance</w:t>
      </w:r>
      <w:r w:rsidR="00B17F34" w:rsidRPr="00D61B46">
        <w:rPr>
          <w:rFonts w:asciiTheme="majorBidi" w:eastAsia="Times New Roman" w:hAnsiTheme="majorBidi" w:cstheme="majorBidi"/>
          <w:sz w:val="24"/>
          <w:szCs w:val="24"/>
        </w:rPr>
        <w:t xml:space="preserve"> unless they were income eligible</w:t>
      </w:r>
      <w:r w:rsidRPr="00D61B46">
        <w:rPr>
          <w:rFonts w:asciiTheme="majorBidi" w:eastAsia="Times New Roman" w:hAnsiTheme="majorBidi" w:cstheme="majorBidi"/>
          <w:sz w:val="24"/>
          <w:szCs w:val="24"/>
        </w:rPr>
        <w:t>.</w:t>
      </w:r>
    </w:p>
    <w:p w14:paraId="00CA2C2B" w14:textId="77777777" w:rsidR="005A14BB" w:rsidRPr="00D61B46" w:rsidRDefault="005A14BB" w:rsidP="005D5611">
      <w:pPr>
        <w:spacing w:after="0" w:line="240" w:lineRule="auto"/>
        <w:ind w:left="60" w:right="45"/>
        <w:rPr>
          <w:rFonts w:asciiTheme="majorBidi" w:eastAsia="Times New Roman" w:hAnsiTheme="majorBidi" w:cstheme="majorBidi"/>
          <w:sz w:val="24"/>
          <w:szCs w:val="24"/>
        </w:rPr>
      </w:pPr>
    </w:p>
    <w:p w14:paraId="670D290A" w14:textId="4FF7F75A" w:rsidR="005A14BB" w:rsidRPr="00D61B46" w:rsidRDefault="00B17F34" w:rsidP="005D5611">
      <w:pPr>
        <w:spacing w:after="0" w:line="240" w:lineRule="auto"/>
        <w:ind w:right="135"/>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Our third approach is to establish</w:t>
      </w:r>
      <w:r w:rsidR="005A14BB" w:rsidRPr="00D61B46">
        <w:rPr>
          <w:rFonts w:asciiTheme="majorBidi" w:eastAsia="Times New Roman" w:hAnsiTheme="majorBidi" w:cstheme="majorBidi"/>
          <w:sz w:val="24"/>
          <w:szCs w:val="24"/>
        </w:rPr>
        <w:t xml:space="preserve"> eligibility for any of the following programs, paired with a </w:t>
      </w:r>
      <w:r w:rsidR="00917241" w:rsidRPr="00D61B46">
        <w:rPr>
          <w:rFonts w:asciiTheme="majorBidi" w:eastAsia="Times New Roman" w:hAnsiTheme="majorBidi" w:cstheme="majorBidi"/>
          <w:sz w:val="24"/>
          <w:szCs w:val="24"/>
        </w:rPr>
        <w:t>self-declared</w:t>
      </w:r>
      <w:r w:rsidR="005A14BB" w:rsidRPr="00D61B46">
        <w:rPr>
          <w:rFonts w:asciiTheme="majorBidi" w:eastAsia="Times New Roman" w:hAnsiTheme="majorBidi" w:cstheme="majorBidi"/>
          <w:sz w:val="24"/>
          <w:szCs w:val="24"/>
        </w:rPr>
        <w:t xml:space="preserve"> or documented need, will be considered to pass eligibility</w:t>
      </w:r>
      <w:r w:rsidR="004C08CA" w:rsidRPr="00D61B46">
        <w:rPr>
          <w:rFonts w:asciiTheme="majorBidi" w:eastAsia="Times New Roman" w:hAnsiTheme="majorBidi" w:cstheme="majorBidi"/>
          <w:sz w:val="24"/>
          <w:szCs w:val="24"/>
        </w:rPr>
        <w:t xml:space="preserve"> criteria</w:t>
      </w:r>
      <w:r w:rsidR="005A14BB" w:rsidRPr="00D61B46">
        <w:rPr>
          <w:rFonts w:asciiTheme="majorBidi" w:eastAsia="Times New Roman" w:hAnsiTheme="majorBidi" w:cstheme="majorBidi"/>
          <w:sz w:val="24"/>
          <w:szCs w:val="24"/>
        </w:rPr>
        <w:t xml:space="preserve"> for Food Assistance</w:t>
      </w:r>
      <w:r w:rsidR="004C08CA" w:rsidRPr="00D61B46">
        <w:rPr>
          <w:rFonts w:asciiTheme="majorBidi" w:eastAsia="Times New Roman" w:hAnsiTheme="majorBidi" w:cstheme="majorBidi"/>
          <w:sz w:val="24"/>
          <w:szCs w:val="24"/>
        </w:rPr>
        <w:t xml:space="preserve"> for home consumption</w:t>
      </w:r>
      <w:r w:rsidR="005A14BB" w:rsidRPr="00D61B46">
        <w:rPr>
          <w:rFonts w:asciiTheme="majorBidi" w:eastAsia="Times New Roman" w:hAnsiTheme="majorBidi" w:cstheme="majorBidi"/>
          <w:sz w:val="24"/>
          <w:szCs w:val="24"/>
        </w:rPr>
        <w:t xml:space="preserve"> by programs that have a Recipient Agency Agreement with the Department</w:t>
      </w:r>
      <w:r w:rsidR="004C08CA" w:rsidRPr="00D61B46">
        <w:rPr>
          <w:rFonts w:asciiTheme="majorBidi" w:eastAsia="Times New Roman" w:hAnsiTheme="majorBidi" w:cstheme="majorBidi"/>
          <w:sz w:val="24"/>
          <w:szCs w:val="24"/>
        </w:rPr>
        <w:t xml:space="preserve"> or GSFB</w:t>
      </w:r>
      <w:r w:rsidR="005A14BB" w:rsidRPr="00D61B46">
        <w:rPr>
          <w:rFonts w:asciiTheme="majorBidi" w:eastAsia="Times New Roman" w:hAnsiTheme="majorBidi" w:cstheme="majorBidi"/>
          <w:sz w:val="24"/>
          <w:szCs w:val="24"/>
        </w:rPr>
        <w:t>:</w:t>
      </w:r>
    </w:p>
    <w:p w14:paraId="7EEC400B" w14:textId="77777777" w:rsidR="005A14BB" w:rsidRPr="00D61B46" w:rsidRDefault="005A14BB" w:rsidP="005D5611">
      <w:pPr>
        <w:spacing w:after="0" w:line="240" w:lineRule="auto"/>
        <w:ind w:right="135"/>
        <w:rPr>
          <w:rFonts w:asciiTheme="majorBidi" w:eastAsia="Times New Roman" w:hAnsiTheme="majorBidi" w:cstheme="majorBidi"/>
          <w:sz w:val="24"/>
          <w:szCs w:val="24"/>
        </w:rPr>
      </w:pPr>
    </w:p>
    <w:p w14:paraId="4861E260" w14:textId="41EA5467" w:rsidR="005A14BB" w:rsidRPr="00D61B46" w:rsidRDefault="00917241" w:rsidP="005D5611">
      <w:pPr>
        <w:numPr>
          <w:ilvl w:val="0"/>
          <w:numId w:val="1"/>
        </w:numPr>
        <w:spacing w:after="0" w:line="240" w:lineRule="auto"/>
        <w:ind w:right="39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Low-Income</w:t>
      </w:r>
      <w:r w:rsidR="005A14BB" w:rsidRPr="00D61B46">
        <w:rPr>
          <w:rFonts w:asciiTheme="majorBidi" w:eastAsia="Times New Roman" w:hAnsiTheme="majorBidi" w:cstheme="majorBidi"/>
          <w:sz w:val="24"/>
          <w:szCs w:val="24"/>
        </w:rPr>
        <w:t xml:space="preserve"> Home Energy Assistance Program (LIHEAP)</w:t>
      </w:r>
    </w:p>
    <w:p w14:paraId="6E366ACB" w14:textId="6396AC6B" w:rsidR="005A14BB" w:rsidRPr="00D61B46" w:rsidRDefault="00917241" w:rsidP="005D5611">
      <w:pPr>
        <w:numPr>
          <w:ilvl w:val="0"/>
          <w:numId w:val="1"/>
        </w:numPr>
        <w:spacing w:after="0" w:line="240" w:lineRule="auto"/>
        <w:ind w:right="39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Low-Cost</w:t>
      </w:r>
      <w:r w:rsidR="005A14BB" w:rsidRPr="00D61B46">
        <w:rPr>
          <w:rFonts w:asciiTheme="majorBidi" w:eastAsia="Times New Roman" w:hAnsiTheme="majorBidi" w:cstheme="majorBidi"/>
          <w:sz w:val="24"/>
          <w:szCs w:val="24"/>
        </w:rPr>
        <w:t xml:space="preserve"> Drugs for the Elderly or Disabled (DEL) </w:t>
      </w:r>
    </w:p>
    <w:p w14:paraId="38ABD97E" w14:textId="77777777" w:rsidR="005A14BB" w:rsidRPr="00D61B46" w:rsidRDefault="005A14BB" w:rsidP="005D5611">
      <w:pPr>
        <w:numPr>
          <w:ilvl w:val="0"/>
          <w:numId w:val="1"/>
        </w:numPr>
        <w:spacing w:after="0" w:line="240" w:lineRule="auto"/>
        <w:ind w:right="39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 xml:space="preserve">Temporary Assistance to Needy Families (TANF) </w:t>
      </w:r>
    </w:p>
    <w:p w14:paraId="33C39868" w14:textId="77777777" w:rsidR="005A14BB" w:rsidRPr="00D61B46" w:rsidRDefault="005A14BB" w:rsidP="005D5611">
      <w:pPr>
        <w:numPr>
          <w:ilvl w:val="0"/>
          <w:numId w:val="1"/>
        </w:numPr>
        <w:spacing w:after="0" w:line="240" w:lineRule="auto"/>
        <w:ind w:right="39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SNAP/Food Stamps</w:t>
      </w:r>
    </w:p>
    <w:p w14:paraId="71BA9B41" w14:textId="77777777" w:rsidR="005A14BB" w:rsidRPr="00D61B46" w:rsidRDefault="005A14BB" w:rsidP="005D5611">
      <w:pPr>
        <w:numPr>
          <w:ilvl w:val="0"/>
          <w:numId w:val="1"/>
        </w:numPr>
        <w:spacing w:after="0" w:line="240" w:lineRule="auto"/>
        <w:ind w:right="39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 xml:space="preserve">Medicaid </w:t>
      </w:r>
    </w:p>
    <w:p w14:paraId="1EE305C6" w14:textId="77777777" w:rsidR="005A14BB" w:rsidRPr="00D61B46" w:rsidRDefault="005A14BB" w:rsidP="005D5611">
      <w:pPr>
        <w:pStyle w:val="ListParagraph"/>
        <w:numPr>
          <w:ilvl w:val="0"/>
          <w:numId w:val="1"/>
        </w:numPr>
        <w:spacing w:after="0" w:line="240" w:lineRule="auto"/>
        <w:ind w:right="39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Supplemental Security Income (SSI)</w:t>
      </w:r>
    </w:p>
    <w:p w14:paraId="06614BD5" w14:textId="77777777" w:rsidR="005A14BB" w:rsidRPr="00D61B46" w:rsidRDefault="005A14BB" w:rsidP="005D5611">
      <w:pPr>
        <w:pStyle w:val="ListParagraph"/>
        <w:numPr>
          <w:ilvl w:val="0"/>
          <w:numId w:val="1"/>
        </w:numPr>
        <w:spacing w:after="0" w:line="240" w:lineRule="auto"/>
        <w:ind w:right="39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Special Supplemental Nutrition Program for Women, Infants, and Children (WIC)</w:t>
      </w:r>
    </w:p>
    <w:p w14:paraId="60B717D8" w14:textId="77777777" w:rsidR="005A14BB" w:rsidRPr="00D61B46" w:rsidRDefault="005A14BB" w:rsidP="005D5611">
      <w:pPr>
        <w:spacing w:after="0" w:line="240" w:lineRule="auto"/>
        <w:rPr>
          <w:rFonts w:asciiTheme="majorBidi" w:eastAsia="Times New Roman" w:hAnsiTheme="majorBidi" w:cstheme="majorBidi"/>
          <w:sz w:val="24"/>
          <w:szCs w:val="24"/>
        </w:rPr>
      </w:pPr>
    </w:p>
    <w:p w14:paraId="6B1A94A7" w14:textId="5B4596F8" w:rsidR="005A14BB" w:rsidRPr="00D61B46" w:rsidRDefault="005A14BB" w:rsidP="005D5611">
      <w:pPr>
        <w:spacing w:after="0" w:line="240" w:lineRule="auto"/>
        <w:ind w:right="660"/>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Any person or household that is not receiving benefits or services through any of the above-mentioned programs may self</w:t>
      </w:r>
      <w:r w:rsidRPr="00D61B46">
        <w:rPr>
          <w:rFonts w:asciiTheme="majorBidi" w:eastAsia="Times New Roman" w:hAnsiTheme="majorBidi" w:cstheme="majorBidi"/>
          <w:sz w:val="24"/>
          <w:szCs w:val="24"/>
        </w:rPr>
        <w:noBreakHyphen/>
        <w:t xml:space="preserve">declare their income which must be less than or equal to </w:t>
      </w:r>
      <w:r w:rsidR="00956309" w:rsidRPr="00D61B46">
        <w:rPr>
          <w:rFonts w:asciiTheme="majorBidi" w:eastAsia="Times New Roman" w:hAnsiTheme="majorBidi" w:cstheme="majorBidi"/>
          <w:sz w:val="24"/>
          <w:szCs w:val="24"/>
        </w:rPr>
        <w:t>300</w:t>
      </w:r>
      <w:r w:rsidRPr="00D61B46">
        <w:rPr>
          <w:rFonts w:asciiTheme="majorBidi" w:eastAsia="Times New Roman" w:hAnsiTheme="majorBidi" w:cstheme="majorBidi"/>
          <w:sz w:val="24"/>
          <w:szCs w:val="24"/>
        </w:rPr>
        <w:t xml:space="preserve"> % of the Federal Poverty Guidelines. Participants can self-declare need by filling out a form and checking an applicable box showing eligibility. We </w:t>
      </w:r>
      <w:r w:rsidR="009F70E3" w:rsidRPr="00D61B46">
        <w:rPr>
          <w:rFonts w:asciiTheme="majorBidi" w:eastAsia="Times New Roman" w:hAnsiTheme="majorBidi" w:cstheme="majorBidi"/>
          <w:sz w:val="24"/>
          <w:szCs w:val="24"/>
        </w:rPr>
        <w:t xml:space="preserve">do not </w:t>
      </w:r>
      <w:r w:rsidRPr="00D61B46">
        <w:rPr>
          <w:rFonts w:asciiTheme="majorBidi" w:eastAsia="Times New Roman" w:hAnsiTheme="majorBidi" w:cstheme="majorBidi"/>
          <w:sz w:val="24"/>
          <w:szCs w:val="24"/>
        </w:rPr>
        <w:t xml:space="preserve">require signatures on the form but </w:t>
      </w:r>
      <w:r w:rsidR="00956309" w:rsidRPr="00D61B46">
        <w:rPr>
          <w:rFonts w:asciiTheme="majorBidi" w:eastAsia="Times New Roman" w:hAnsiTheme="majorBidi" w:cstheme="majorBidi"/>
          <w:sz w:val="24"/>
          <w:szCs w:val="24"/>
        </w:rPr>
        <w:t>require a form to be filled out to track</w:t>
      </w:r>
      <w:r w:rsidRPr="00D61B46">
        <w:rPr>
          <w:rFonts w:asciiTheme="majorBidi" w:eastAsia="Times New Roman" w:hAnsiTheme="majorBidi" w:cstheme="majorBidi"/>
          <w:sz w:val="24"/>
          <w:szCs w:val="24"/>
        </w:rPr>
        <w:t xml:space="preserve"> household information and their basis for eligibility.</w:t>
      </w:r>
      <w:r w:rsidR="00554E63" w:rsidRPr="00D61B46">
        <w:rPr>
          <w:rFonts w:asciiTheme="majorBidi" w:eastAsia="Times New Roman" w:hAnsiTheme="majorBidi" w:cstheme="majorBidi"/>
          <w:sz w:val="24"/>
          <w:szCs w:val="24"/>
        </w:rPr>
        <w:t xml:space="preserve"> Households are assumed to be eligible for future distributions for one year from their signup and must report changes in eligibility information immediately to ERAs.</w:t>
      </w:r>
    </w:p>
    <w:p w14:paraId="5DCF4CBE" w14:textId="77777777" w:rsidR="006A0AC1" w:rsidRPr="00D61B46" w:rsidRDefault="006A0AC1" w:rsidP="005D5611">
      <w:pPr>
        <w:spacing w:after="0" w:line="240" w:lineRule="auto"/>
        <w:ind w:right="660"/>
        <w:rPr>
          <w:rFonts w:asciiTheme="majorBidi" w:eastAsia="Times New Roman" w:hAnsiTheme="majorBidi" w:cstheme="majorBidi"/>
          <w:sz w:val="24"/>
          <w:szCs w:val="24"/>
        </w:rPr>
      </w:pPr>
    </w:p>
    <w:p w14:paraId="339B0FD9" w14:textId="77777777" w:rsidR="005D5611" w:rsidRPr="00D61B46" w:rsidRDefault="005D5611" w:rsidP="005D5611">
      <w:pPr>
        <w:spacing w:after="0" w:line="240" w:lineRule="auto"/>
        <w:rPr>
          <w:rFonts w:asciiTheme="majorBidi" w:eastAsia="Times New Roman" w:hAnsiTheme="majorBidi" w:cstheme="majorBidi"/>
          <w:b/>
          <w:sz w:val="24"/>
          <w:szCs w:val="24"/>
        </w:rPr>
      </w:pPr>
    </w:p>
    <w:p w14:paraId="5888AC85" w14:textId="77777777" w:rsidR="00334196" w:rsidRPr="00D61B46" w:rsidRDefault="00334196" w:rsidP="005D5611">
      <w:pPr>
        <w:spacing w:after="0" w:line="240" w:lineRule="auto"/>
        <w:rPr>
          <w:rFonts w:asciiTheme="majorBidi" w:eastAsia="Times New Roman" w:hAnsiTheme="majorBidi" w:cstheme="majorBidi"/>
          <w:b/>
          <w:sz w:val="24"/>
          <w:szCs w:val="24"/>
        </w:rPr>
      </w:pPr>
    </w:p>
    <w:p w14:paraId="5B303870" w14:textId="77777777" w:rsidR="000F1818" w:rsidRPr="00D61B46" w:rsidRDefault="000F1818" w:rsidP="005D5611">
      <w:pPr>
        <w:spacing w:after="0" w:line="240" w:lineRule="auto"/>
        <w:rPr>
          <w:rFonts w:asciiTheme="majorBidi" w:eastAsia="Times New Roman" w:hAnsiTheme="majorBidi" w:cstheme="majorBidi"/>
          <w:b/>
          <w:sz w:val="24"/>
          <w:szCs w:val="24"/>
        </w:rPr>
      </w:pPr>
    </w:p>
    <w:p w14:paraId="589FF69F" w14:textId="77777777" w:rsidR="000F1818" w:rsidRPr="00D61B46" w:rsidRDefault="000F1818" w:rsidP="005D5611">
      <w:pPr>
        <w:spacing w:after="0" w:line="240" w:lineRule="auto"/>
        <w:rPr>
          <w:rFonts w:asciiTheme="majorBidi" w:eastAsia="Times New Roman" w:hAnsiTheme="majorBidi" w:cstheme="majorBidi"/>
          <w:b/>
          <w:sz w:val="24"/>
          <w:szCs w:val="24"/>
        </w:rPr>
      </w:pPr>
    </w:p>
    <w:p w14:paraId="254EB719" w14:textId="77777777" w:rsidR="000F1818" w:rsidRPr="00D61B46" w:rsidRDefault="000F1818" w:rsidP="005D5611">
      <w:pPr>
        <w:spacing w:after="0" w:line="240" w:lineRule="auto"/>
        <w:rPr>
          <w:rFonts w:asciiTheme="majorBidi" w:eastAsia="Times New Roman" w:hAnsiTheme="majorBidi" w:cstheme="majorBidi"/>
          <w:b/>
          <w:sz w:val="24"/>
          <w:szCs w:val="24"/>
        </w:rPr>
      </w:pPr>
    </w:p>
    <w:p w14:paraId="15BF38A0" w14:textId="77777777" w:rsidR="00334196" w:rsidRPr="00D61B46" w:rsidRDefault="00334196" w:rsidP="005D5611">
      <w:pPr>
        <w:spacing w:after="0" w:line="240" w:lineRule="auto"/>
        <w:rPr>
          <w:rFonts w:asciiTheme="majorBidi" w:eastAsia="Times New Roman" w:hAnsiTheme="majorBidi" w:cstheme="majorBidi"/>
          <w:b/>
          <w:sz w:val="24"/>
          <w:szCs w:val="24"/>
        </w:rPr>
      </w:pPr>
    </w:p>
    <w:p w14:paraId="0A4277DF" w14:textId="247FD36C" w:rsidR="005A14BB" w:rsidRPr="00D61B46" w:rsidRDefault="005A14BB" w:rsidP="005D5611">
      <w:pPr>
        <w:spacing w:after="0" w:line="240" w:lineRule="auto"/>
        <w:rPr>
          <w:rFonts w:asciiTheme="majorBidi" w:eastAsia="Times New Roman" w:hAnsiTheme="majorBidi" w:cstheme="majorBidi"/>
          <w:b/>
          <w:sz w:val="24"/>
          <w:szCs w:val="24"/>
        </w:rPr>
      </w:pPr>
      <w:r w:rsidRPr="00D61B46">
        <w:rPr>
          <w:rFonts w:asciiTheme="majorBidi" w:eastAsia="Times New Roman" w:hAnsiTheme="majorBidi" w:cstheme="majorBidi"/>
          <w:b/>
          <w:sz w:val="24"/>
          <w:szCs w:val="24"/>
        </w:rPr>
        <w:lastRenderedPageBreak/>
        <w:t>Section V. Program Monitoring</w:t>
      </w:r>
      <w:r w:rsidR="006A0AC1" w:rsidRPr="00D61B46">
        <w:rPr>
          <w:rFonts w:asciiTheme="majorBidi" w:eastAsia="Times New Roman" w:hAnsiTheme="majorBidi" w:cstheme="majorBidi"/>
          <w:b/>
          <w:sz w:val="24"/>
          <w:szCs w:val="24"/>
        </w:rPr>
        <w:t xml:space="preserve"> and Other Clarifications</w:t>
      </w:r>
    </w:p>
    <w:p w14:paraId="32FD5FB5" w14:textId="77777777" w:rsidR="005A14BB" w:rsidRPr="00D61B46" w:rsidRDefault="005A14BB" w:rsidP="005D5611">
      <w:pPr>
        <w:spacing w:after="0" w:line="240" w:lineRule="auto"/>
        <w:rPr>
          <w:rFonts w:asciiTheme="majorBidi" w:eastAsia="Times New Roman" w:hAnsiTheme="majorBidi" w:cstheme="majorBidi"/>
          <w:b/>
          <w:sz w:val="24"/>
          <w:szCs w:val="24"/>
        </w:rPr>
      </w:pPr>
    </w:p>
    <w:p w14:paraId="3D4D7759" w14:textId="3D4199EB" w:rsidR="005A14BB" w:rsidRPr="00D61B46" w:rsidRDefault="005A14BB" w:rsidP="005D5611">
      <w:pPr>
        <w:spacing w:after="0" w:line="240" w:lineRule="auto"/>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 xml:space="preserve">The </w:t>
      </w:r>
      <w:r w:rsidR="005A1658" w:rsidRPr="00D61B46">
        <w:rPr>
          <w:rFonts w:asciiTheme="majorBidi" w:eastAsia="Times New Roman" w:hAnsiTheme="majorBidi" w:cstheme="majorBidi"/>
          <w:sz w:val="24"/>
          <w:szCs w:val="24"/>
        </w:rPr>
        <w:t>S</w:t>
      </w:r>
      <w:r w:rsidRPr="00D61B46">
        <w:rPr>
          <w:rFonts w:asciiTheme="majorBidi" w:eastAsia="Times New Roman" w:hAnsiTheme="majorBidi" w:cstheme="majorBidi"/>
          <w:sz w:val="24"/>
          <w:szCs w:val="24"/>
        </w:rPr>
        <w:t>tate of Maine will remain the unified, independent</w:t>
      </w:r>
      <w:r w:rsidR="00334196" w:rsidRPr="00D61B46">
        <w:rPr>
          <w:rFonts w:asciiTheme="majorBidi" w:eastAsia="Times New Roman" w:hAnsiTheme="majorBidi" w:cstheme="majorBidi"/>
          <w:sz w:val="24"/>
          <w:szCs w:val="24"/>
        </w:rPr>
        <w:t xml:space="preserve">, objective review authority overseeing </w:t>
      </w:r>
      <w:r w:rsidRPr="00D61B46">
        <w:rPr>
          <w:rFonts w:asciiTheme="majorBidi" w:eastAsia="Times New Roman" w:hAnsiTheme="majorBidi" w:cstheme="majorBidi"/>
          <w:sz w:val="24"/>
          <w:szCs w:val="24"/>
        </w:rPr>
        <w:t>recipient agencies. The monitoring will include inspections of at least 25% of the Recipient Agencies (RAs) per year</w:t>
      </w:r>
      <w:r w:rsidR="00334196" w:rsidRPr="00D61B46">
        <w:rPr>
          <w:rFonts w:asciiTheme="majorBidi" w:eastAsia="Times New Roman" w:hAnsiTheme="majorBidi" w:cstheme="majorBidi"/>
          <w:sz w:val="24"/>
          <w:szCs w:val="24"/>
        </w:rPr>
        <w:t>,</w:t>
      </w:r>
      <w:r w:rsidR="009C3A98" w:rsidRPr="00D61B46">
        <w:rPr>
          <w:rFonts w:asciiTheme="majorBidi" w:eastAsia="Times New Roman" w:hAnsiTheme="majorBidi" w:cstheme="majorBidi"/>
          <w:sz w:val="24"/>
          <w:szCs w:val="24"/>
        </w:rPr>
        <w:t xml:space="preserve"> which are not </w:t>
      </w:r>
      <w:r w:rsidR="00786206" w:rsidRPr="00D61B46">
        <w:rPr>
          <w:rFonts w:asciiTheme="majorBidi" w:eastAsia="Times New Roman" w:hAnsiTheme="majorBidi" w:cstheme="majorBidi"/>
          <w:sz w:val="24"/>
          <w:szCs w:val="24"/>
        </w:rPr>
        <w:t>Good Shepherd Food Bank members</w:t>
      </w:r>
      <w:r w:rsidRPr="00D61B46">
        <w:rPr>
          <w:rFonts w:asciiTheme="majorBidi" w:eastAsia="Times New Roman" w:hAnsiTheme="majorBidi" w:cstheme="majorBidi"/>
          <w:sz w:val="24"/>
          <w:szCs w:val="24"/>
        </w:rPr>
        <w:t xml:space="preserve">. The state will maintain its limited schedule of onsite monitoring visits and will review any RAs that warrant further investigation. Fiscal monitoring of the Department's subcontractors (Good Shepherd Food Bank, Wayside Food Programs, Catholic Charities-Aroostook, etc.) will occur at least once during the grant period. RAs actively monitored by subcontractors will be additionally monitored by DACF staff at a rate of at least </w:t>
      </w:r>
      <w:r w:rsidR="009C3A98" w:rsidRPr="00D61B46">
        <w:rPr>
          <w:rFonts w:asciiTheme="majorBidi" w:eastAsia="Times New Roman" w:hAnsiTheme="majorBidi" w:cstheme="majorBidi"/>
          <w:sz w:val="24"/>
          <w:szCs w:val="24"/>
        </w:rPr>
        <w:t>20</w:t>
      </w:r>
      <w:r w:rsidR="00221D93" w:rsidRPr="00D61B46">
        <w:rPr>
          <w:rFonts w:asciiTheme="majorBidi" w:eastAsia="Times New Roman" w:hAnsiTheme="majorBidi" w:cstheme="majorBidi"/>
          <w:sz w:val="24"/>
          <w:szCs w:val="24"/>
        </w:rPr>
        <w:t xml:space="preserve"> </w:t>
      </w:r>
      <w:r w:rsidR="004C08CA" w:rsidRPr="00D61B46">
        <w:rPr>
          <w:rFonts w:asciiTheme="majorBidi" w:eastAsia="Times New Roman" w:hAnsiTheme="majorBidi" w:cstheme="majorBidi"/>
          <w:sz w:val="24"/>
          <w:szCs w:val="24"/>
        </w:rPr>
        <w:t xml:space="preserve">agencies </w:t>
      </w:r>
      <w:r w:rsidR="009C3A98" w:rsidRPr="00D61B46">
        <w:rPr>
          <w:rFonts w:asciiTheme="majorBidi" w:eastAsia="Times New Roman" w:hAnsiTheme="majorBidi" w:cstheme="majorBidi"/>
          <w:sz w:val="24"/>
          <w:szCs w:val="24"/>
        </w:rPr>
        <w:t>per year</w:t>
      </w:r>
      <w:r w:rsidRPr="00D61B46">
        <w:rPr>
          <w:rFonts w:asciiTheme="majorBidi" w:eastAsia="Times New Roman" w:hAnsiTheme="majorBidi" w:cstheme="majorBidi"/>
          <w:sz w:val="24"/>
          <w:szCs w:val="24"/>
        </w:rPr>
        <w:t>.</w:t>
      </w:r>
    </w:p>
    <w:p w14:paraId="4CAFBB72" w14:textId="77777777" w:rsidR="006A0AC1" w:rsidRPr="00D61B46" w:rsidRDefault="006A0AC1" w:rsidP="005D5611">
      <w:pPr>
        <w:spacing w:after="0" w:line="240" w:lineRule="auto"/>
        <w:rPr>
          <w:rFonts w:asciiTheme="majorBidi" w:eastAsia="Times New Roman" w:hAnsiTheme="majorBidi" w:cstheme="majorBidi"/>
          <w:sz w:val="24"/>
          <w:szCs w:val="24"/>
        </w:rPr>
      </w:pPr>
    </w:p>
    <w:p w14:paraId="72D7D560" w14:textId="77777777" w:rsidR="006A0AC1" w:rsidRPr="00D61B46" w:rsidRDefault="006A0AC1" w:rsidP="00E55FC5">
      <w:pPr>
        <w:spacing w:line="240" w:lineRule="auto"/>
        <w:rPr>
          <w:rFonts w:asciiTheme="majorBidi" w:hAnsiTheme="majorBidi" w:cstheme="majorBidi"/>
          <w:sz w:val="24"/>
          <w:szCs w:val="24"/>
        </w:rPr>
      </w:pPr>
      <w:r w:rsidRPr="00D61B46">
        <w:rPr>
          <w:rFonts w:asciiTheme="majorBidi" w:eastAsia="Times New Roman" w:hAnsiTheme="majorBidi" w:cstheme="majorBidi"/>
          <w:sz w:val="24"/>
          <w:szCs w:val="24"/>
        </w:rPr>
        <w:t xml:space="preserve">For privacy concerns, Maine TEFAP will no longer track household addresses. </w:t>
      </w:r>
      <w:r w:rsidRPr="00D61B46">
        <w:rPr>
          <w:rFonts w:asciiTheme="majorBidi" w:hAnsiTheme="majorBidi" w:cstheme="majorBidi"/>
          <w:sz w:val="24"/>
          <w:szCs w:val="24"/>
        </w:rPr>
        <w:t xml:space="preserve">DACF and all TEFAP ERAs must restrict the use and disclosure of confidential applicant or participant information to </w:t>
      </w:r>
      <w:proofErr w:type="gramStart"/>
      <w:r w:rsidRPr="00D61B46">
        <w:rPr>
          <w:rFonts w:asciiTheme="majorBidi" w:hAnsiTheme="majorBidi" w:cstheme="majorBidi"/>
          <w:sz w:val="24"/>
          <w:szCs w:val="24"/>
        </w:rPr>
        <w:t>persons</w:t>
      </w:r>
      <w:proofErr w:type="gramEnd"/>
      <w:r w:rsidRPr="00D61B46">
        <w:rPr>
          <w:rFonts w:asciiTheme="majorBidi" w:hAnsiTheme="majorBidi" w:cstheme="majorBidi"/>
          <w:sz w:val="24"/>
          <w:szCs w:val="24"/>
        </w:rPr>
        <w:t xml:space="preserve"> directly connected with the administration or enforcement of TEFAP.  Confidential information may be shared with other health and welfare programs for use in determining eligibility in those programs or for program outreach only with the participant's consent.  If DACF wants to use confidential information for those purposes, DACF will need to sign agreements with those receiving the information to ensure that the information is only used for specified purposes and will not be shared further. DACF and all TEFAP ERAs will protect the confidentiality of any person making allegations or complaints against another individual participating in or administering TEFAP, except as necessary to </w:t>
      </w:r>
      <w:proofErr w:type="gramStart"/>
      <w:r w:rsidRPr="00D61B46">
        <w:rPr>
          <w:rFonts w:asciiTheme="majorBidi" w:hAnsiTheme="majorBidi" w:cstheme="majorBidi"/>
          <w:sz w:val="24"/>
          <w:szCs w:val="24"/>
        </w:rPr>
        <w:t>conduct an investigation</w:t>
      </w:r>
      <w:proofErr w:type="gramEnd"/>
      <w:r w:rsidRPr="00D61B46">
        <w:rPr>
          <w:rFonts w:asciiTheme="majorBidi" w:hAnsiTheme="majorBidi" w:cstheme="majorBidi"/>
          <w:sz w:val="24"/>
          <w:szCs w:val="24"/>
        </w:rPr>
        <w:t xml:space="preserve">, hearing, or judicial proceeding. </w:t>
      </w:r>
    </w:p>
    <w:p w14:paraId="5EA17379" w14:textId="2FC8CA6C" w:rsidR="006A0AC1" w:rsidRPr="00D61B46" w:rsidRDefault="006A0AC1" w:rsidP="005D5611">
      <w:pPr>
        <w:spacing w:after="0" w:line="240" w:lineRule="auto"/>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 xml:space="preserve">DACF has granted GSFB and its partners </w:t>
      </w:r>
      <w:r w:rsidR="00885A8B" w:rsidRPr="00D61B46">
        <w:rPr>
          <w:rFonts w:asciiTheme="majorBidi" w:eastAsia="Times New Roman" w:hAnsiTheme="majorBidi" w:cstheme="majorBidi"/>
          <w:sz w:val="24"/>
          <w:szCs w:val="24"/>
        </w:rPr>
        <w:t xml:space="preserve">the use of </w:t>
      </w:r>
      <w:r w:rsidRPr="00D61B46">
        <w:rPr>
          <w:rFonts w:asciiTheme="majorBidi" w:eastAsia="Times New Roman" w:hAnsiTheme="majorBidi" w:cstheme="majorBidi"/>
          <w:sz w:val="24"/>
          <w:szCs w:val="24"/>
        </w:rPr>
        <w:t>electronic TEFAP applications via Service Insights on Meal Connect</w:t>
      </w:r>
      <w:r w:rsidR="00885A8B" w:rsidRPr="00D61B46">
        <w:rPr>
          <w:rFonts w:asciiTheme="majorBidi" w:eastAsia="Times New Roman" w:hAnsiTheme="majorBidi" w:cstheme="majorBidi"/>
          <w:sz w:val="24"/>
          <w:szCs w:val="24"/>
        </w:rPr>
        <w:t xml:space="preserve"> (SIMC)</w:t>
      </w:r>
      <w:r w:rsidRPr="00D61B46">
        <w:rPr>
          <w:rFonts w:asciiTheme="majorBidi" w:eastAsia="Times New Roman" w:hAnsiTheme="majorBidi" w:cstheme="majorBidi"/>
          <w:sz w:val="24"/>
          <w:szCs w:val="24"/>
        </w:rPr>
        <w:t xml:space="preserve">. </w:t>
      </w:r>
      <w:r w:rsidR="00237C9A" w:rsidRPr="00D61B46">
        <w:rPr>
          <w:rFonts w:asciiTheme="majorBidi" w:eastAsia="Times New Roman" w:hAnsiTheme="majorBidi" w:cstheme="majorBidi"/>
          <w:sz w:val="24"/>
          <w:szCs w:val="24"/>
        </w:rPr>
        <w:t>GSF</w:t>
      </w:r>
      <w:r w:rsidR="00885A8B" w:rsidRPr="00D61B46">
        <w:rPr>
          <w:rFonts w:asciiTheme="majorBidi" w:eastAsia="Times New Roman" w:hAnsiTheme="majorBidi" w:cstheme="majorBidi"/>
          <w:sz w:val="24"/>
          <w:szCs w:val="24"/>
        </w:rPr>
        <w:t>B</w:t>
      </w:r>
      <w:r w:rsidR="00237C9A" w:rsidRPr="00D61B46">
        <w:rPr>
          <w:rFonts w:asciiTheme="majorBidi" w:eastAsia="Times New Roman" w:hAnsiTheme="majorBidi" w:cstheme="majorBidi"/>
          <w:sz w:val="24"/>
          <w:szCs w:val="24"/>
        </w:rPr>
        <w:t xml:space="preserve"> and Feeding America have assessed the software and agree that the program is a helpful option for many ERAs and </w:t>
      </w:r>
      <w:r w:rsidR="00885A8B" w:rsidRPr="00D61B46">
        <w:rPr>
          <w:rFonts w:asciiTheme="majorBidi" w:eastAsia="Times New Roman" w:hAnsiTheme="majorBidi" w:cstheme="majorBidi"/>
          <w:sz w:val="24"/>
          <w:szCs w:val="24"/>
        </w:rPr>
        <w:t xml:space="preserve">that </w:t>
      </w:r>
      <w:r w:rsidR="00237C9A" w:rsidRPr="00D61B46">
        <w:rPr>
          <w:rFonts w:asciiTheme="majorBidi" w:eastAsia="Times New Roman" w:hAnsiTheme="majorBidi" w:cstheme="majorBidi"/>
          <w:sz w:val="24"/>
          <w:szCs w:val="24"/>
        </w:rPr>
        <w:t>the</w:t>
      </w:r>
      <w:r w:rsidR="00885A8B" w:rsidRPr="00D61B46">
        <w:rPr>
          <w:rFonts w:asciiTheme="majorBidi" w:eastAsia="Times New Roman" w:hAnsiTheme="majorBidi" w:cstheme="majorBidi"/>
          <w:sz w:val="24"/>
          <w:szCs w:val="24"/>
        </w:rPr>
        <w:t xml:space="preserve"> TEFAP participants’</w:t>
      </w:r>
      <w:r w:rsidR="00237C9A" w:rsidRPr="00D61B46">
        <w:rPr>
          <w:rFonts w:asciiTheme="majorBidi" w:eastAsia="Times New Roman" w:hAnsiTheme="majorBidi" w:cstheme="majorBidi"/>
          <w:sz w:val="24"/>
          <w:szCs w:val="24"/>
        </w:rPr>
        <w:t xml:space="preserve"> information is kept secure.</w:t>
      </w:r>
    </w:p>
    <w:p w14:paraId="72CEA3DE" w14:textId="77777777" w:rsidR="005A14BB" w:rsidRPr="00D61B46" w:rsidRDefault="005A14BB" w:rsidP="005D5611">
      <w:pPr>
        <w:spacing w:after="0" w:line="240" w:lineRule="auto"/>
        <w:ind w:right="660"/>
        <w:rPr>
          <w:rFonts w:asciiTheme="majorBidi" w:eastAsia="Times New Roman" w:hAnsiTheme="majorBidi" w:cstheme="majorBidi"/>
          <w:sz w:val="24"/>
          <w:szCs w:val="24"/>
        </w:rPr>
      </w:pPr>
    </w:p>
    <w:p w14:paraId="7C717C5F" w14:textId="77777777" w:rsidR="005A14BB" w:rsidRPr="00D61B46" w:rsidRDefault="005A14BB" w:rsidP="005D5611">
      <w:pPr>
        <w:spacing w:after="0" w:line="240" w:lineRule="auto"/>
        <w:ind w:right="660"/>
        <w:rPr>
          <w:rFonts w:asciiTheme="majorBidi" w:eastAsia="Times New Roman" w:hAnsiTheme="majorBidi" w:cstheme="majorBidi"/>
          <w:b/>
          <w:sz w:val="24"/>
          <w:szCs w:val="24"/>
        </w:rPr>
      </w:pPr>
    </w:p>
    <w:p w14:paraId="28BD4B1D" w14:textId="627B051B" w:rsidR="005A14BB" w:rsidRPr="00D61B46" w:rsidRDefault="005A14BB" w:rsidP="005D5611">
      <w:pPr>
        <w:spacing w:after="0" w:line="240" w:lineRule="auto"/>
        <w:ind w:right="660"/>
        <w:rPr>
          <w:rFonts w:asciiTheme="majorBidi" w:eastAsia="Times New Roman" w:hAnsiTheme="majorBidi" w:cstheme="majorBidi"/>
          <w:b/>
          <w:sz w:val="24"/>
          <w:szCs w:val="24"/>
        </w:rPr>
      </w:pPr>
      <w:r w:rsidRPr="00D61B46">
        <w:rPr>
          <w:rFonts w:asciiTheme="majorBidi" w:eastAsia="Times New Roman" w:hAnsiTheme="majorBidi" w:cstheme="majorBidi"/>
          <w:b/>
          <w:sz w:val="24"/>
          <w:szCs w:val="24"/>
        </w:rPr>
        <w:t>Section VI. Rates for Distributing Commodities to Households</w:t>
      </w:r>
    </w:p>
    <w:p w14:paraId="00F76218" w14:textId="77777777" w:rsidR="005A14BB" w:rsidRPr="00D61B46" w:rsidRDefault="005A14BB" w:rsidP="005D5611">
      <w:pPr>
        <w:spacing w:after="0" w:line="240" w:lineRule="auto"/>
        <w:ind w:right="660"/>
        <w:rPr>
          <w:rFonts w:asciiTheme="majorBidi" w:eastAsia="Times New Roman" w:hAnsiTheme="majorBidi" w:cstheme="majorBidi"/>
          <w:b/>
          <w:sz w:val="24"/>
          <w:szCs w:val="24"/>
        </w:rPr>
      </w:pPr>
    </w:p>
    <w:p w14:paraId="6F6664B6" w14:textId="74EC9516" w:rsidR="00334196" w:rsidRPr="00D61B46" w:rsidRDefault="00E55FC5" w:rsidP="00E55FC5">
      <w:pPr>
        <w:rPr>
          <w:rFonts w:asciiTheme="majorBidi" w:hAnsiTheme="majorBidi" w:cstheme="majorBidi"/>
          <w:sz w:val="24"/>
          <w:szCs w:val="24"/>
        </w:rPr>
      </w:pPr>
      <w:r w:rsidRPr="00D61B46">
        <w:rPr>
          <w:rFonts w:asciiTheme="majorBidi" w:hAnsiTheme="majorBidi" w:cstheme="majorBidi"/>
          <w:sz w:val="24"/>
          <w:szCs w:val="24"/>
        </w:rPr>
        <w:t xml:space="preserve">The rate at which commodities are distributed to households will depend on the household </w:t>
      </w:r>
      <w:r w:rsidR="004C08CA" w:rsidRPr="00D61B46">
        <w:rPr>
          <w:rFonts w:asciiTheme="majorBidi" w:hAnsiTheme="majorBidi" w:cstheme="majorBidi"/>
          <w:sz w:val="24"/>
          <w:szCs w:val="24"/>
        </w:rPr>
        <w:t xml:space="preserve">size and the availability of </w:t>
      </w:r>
      <w:r w:rsidR="005A14BB" w:rsidRPr="00D61B46">
        <w:rPr>
          <w:rFonts w:asciiTheme="majorBidi" w:hAnsiTheme="majorBidi" w:cstheme="majorBidi"/>
          <w:sz w:val="24"/>
          <w:szCs w:val="24"/>
        </w:rPr>
        <w:t xml:space="preserve">USDA </w:t>
      </w:r>
      <w:r w:rsidRPr="00D61B46">
        <w:rPr>
          <w:rFonts w:asciiTheme="majorBidi" w:hAnsiTheme="majorBidi" w:cstheme="majorBidi"/>
          <w:sz w:val="24"/>
          <w:szCs w:val="24"/>
        </w:rPr>
        <w:t>F</w:t>
      </w:r>
      <w:r w:rsidR="005A14BB" w:rsidRPr="00D61B46">
        <w:rPr>
          <w:rFonts w:asciiTheme="majorBidi" w:hAnsiTheme="majorBidi" w:cstheme="majorBidi"/>
          <w:sz w:val="24"/>
          <w:szCs w:val="24"/>
        </w:rPr>
        <w:t xml:space="preserve">oods and other foods available within the pantry. The </w:t>
      </w:r>
      <w:r w:rsidR="001757B9" w:rsidRPr="00D61B46">
        <w:rPr>
          <w:rFonts w:asciiTheme="majorBidi" w:hAnsiTheme="majorBidi" w:cstheme="majorBidi"/>
          <w:sz w:val="24"/>
          <w:szCs w:val="24"/>
        </w:rPr>
        <w:t>pantry-level</w:t>
      </w:r>
      <w:r w:rsidR="005A14BB" w:rsidRPr="00D61B46">
        <w:rPr>
          <w:rFonts w:asciiTheme="majorBidi" w:hAnsiTheme="majorBidi" w:cstheme="majorBidi"/>
          <w:sz w:val="24"/>
          <w:szCs w:val="24"/>
        </w:rPr>
        <w:t xml:space="preserve"> goal is to establish a system that provides </w:t>
      </w:r>
      <w:r w:rsidR="004C08CA" w:rsidRPr="00D61B46">
        <w:rPr>
          <w:rFonts w:asciiTheme="majorBidi" w:hAnsiTheme="majorBidi" w:cstheme="majorBidi"/>
          <w:sz w:val="24"/>
          <w:szCs w:val="24"/>
        </w:rPr>
        <w:t>equitable distribution of USDA commodities and other available foods</w:t>
      </w:r>
      <w:r w:rsidR="005A14BB" w:rsidRPr="00D61B46">
        <w:rPr>
          <w:rFonts w:asciiTheme="majorBidi" w:hAnsiTheme="majorBidi" w:cstheme="majorBidi"/>
          <w:sz w:val="24"/>
          <w:szCs w:val="24"/>
        </w:rPr>
        <w:t xml:space="preserve">. Any system for distribution that differentiates between clients based on religion, method of determining eligibility, ability to </w:t>
      </w:r>
      <w:proofErr w:type="gramStart"/>
      <w:r w:rsidR="005A14BB" w:rsidRPr="00D61B46">
        <w:rPr>
          <w:rFonts w:asciiTheme="majorBidi" w:hAnsiTheme="majorBidi" w:cstheme="majorBidi"/>
          <w:sz w:val="24"/>
          <w:szCs w:val="24"/>
        </w:rPr>
        <w:t>make a donation</w:t>
      </w:r>
      <w:proofErr w:type="gramEnd"/>
      <w:r w:rsidR="005A14BB" w:rsidRPr="00D61B46">
        <w:rPr>
          <w:rFonts w:asciiTheme="majorBidi" w:hAnsiTheme="majorBidi" w:cstheme="majorBidi"/>
          <w:sz w:val="24"/>
          <w:szCs w:val="24"/>
        </w:rPr>
        <w:t xml:space="preserve"> or any arbitrary criteria is prohibited and may cause a feeding program to lose </w:t>
      </w:r>
      <w:r w:rsidR="004C08CA" w:rsidRPr="00D61B46">
        <w:rPr>
          <w:rFonts w:asciiTheme="majorBidi" w:hAnsiTheme="majorBidi" w:cstheme="majorBidi"/>
          <w:sz w:val="24"/>
          <w:szCs w:val="24"/>
        </w:rPr>
        <w:t xml:space="preserve">Eligible </w:t>
      </w:r>
      <w:r w:rsidR="005A14BB" w:rsidRPr="00D61B46">
        <w:rPr>
          <w:rFonts w:asciiTheme="majorBidi" w:hAnsiTheme="majorBidi" w:cstheme="majorBidi"/>
          <w:sz w:val="24"/>
          <w:szCs w:val="24"/>
        </w:rPr>
        <w:t xml:space="preserve">Recipient Agency status. </w:t>
      </w:r>
      <w:r w:rsidR="004C08CA" w:rsidRPr="00D61B46">
        <w:rPr>
          <w:rFonts w:asciiTheme="majorBidi" w:hAnsiTheme="majorBidi" w:cstheme="majorBidi"/>
          <w:sz w:val="24"/>
          <w:szCs w:val="24"/>
        </w:rPr>
        <w:t>Most food providers generally</w:t>
      </w:r>
      <w:r w:rsidR="005A14BB" w:rsidRPr="00D61B46">
        <w:rPr>
          <w:rFonts w:asciiTheme="majorBidi" w:hAnsiTheme="majorBidi" w:cstheme="majorBidi"/>
          <w:sz w:val="24"/>
          <w:szCs w:val="24"/>
        </w:rPr>
        <w:t xml:space="preserve"> supply enough </w:t>
      </w:r>
      <w:r w:rsidR="009F70E3" w:rsidRPr="00D61B46">
        <w:rPr>
          <w:rFonts w:asciiTheme="majorBidi" w:hAnsiTheme="majorBidi" w:cstheme="majorBidi"/>
          <w:sz w:val="24"/>
          <w:szCs w:val="24"/>
        </w:rPr>
        <w:t xml:space="preserve">for </w:t>
      </w:r>
      <w:r w:rsidR="005A14BB" w:rsidRPr="00D61B46">
        <w:rPr>
          <w:rFonts w:asciiTheme="majorBidi" w:hAnsiTheme="majorBidi" w:cstheme="majorBidi"/>
          <w:sz w:val="24"/>
          <w:szCs w:val="24"/>
        </w:rPr>
        <w:t xml:space="preserve">3-6 days of food for each household member. The proportion of USDA </w:t>
      </w:r>
      <w:r w:rsidRPr="00D61B46">
        <w:rPr>
          <w:rFonts w:asciiTheme="majorBidi" w:hAnsiTheme="majorBidi" w:cstheme="majorBidi"/>
          <w:sz w:val="24"/>
          <w:szCs w:val="24"/>
        </w:rPr>
        <w:t>F</w:t>
      </w:r>
      <w:r w:rsidR="005A14BB" w:rsidRPr="00D61B46">
        <w:rPr>
          <w:rFonts w:asciiTheme="majorBidi" w:hAnsiTheme="majorBidi" w:cstheme="majorBidi"/>
          <w:sz w:val="24"/>
          <w:szCs w:val="24"/>
        </w:rPr>
        <w:t xml:space="preserve">oods in the mix depends on the relative availability of USDA and </w:t>
      </w:r>
      <w:r w:rsidR="001757B9" w:rsidRPr="00D61B46">
        <w:rPr>
          <w:rFonts w:asciiTheme="majorBidi" w:hAnsiTheme="majorBidi" w:cstheme="majorBidi"/>
          <w:sz w:val="24"/>
          <w:szCs w:val="24"/>
        </w:rPr>
        <w:t>non-USDA</w:t>
      </w:r>
      <w:r w:rsidR="005A14BB" w:rsidRPr="00D61B46">
        <w:rPr>
          <w:rFonts w:asciiTheme="majorBidi" w:hAnsiTheme="majorBidi" w:cstheme="majorBidi"/>
          <w:sz w:val="24"/>
          <w:szCs w:val="24"/>
        </w:rPr>
        <w:t xml:space="preserve"> commodities, but typically, USDA commodities have historically amounted to approximately 10 percent of the total food provided as food assistance.</w:t>
      </w:r>
      <w:r w:rsidR="004C08CA" w:rsidRPr="00D61B46">
        <w:rPr>
          <w:rFonts w:asciiTheme="majorBidi" w:hAnsiTheme="majorBidi" w:cstheme="majorBidi"/>
          <w:sz w:val="24"/>
          <w:szCs w:val="24"/>
        </w:rPr>
        <w:t xml:space="preserve"> In 2024 it was closer to 18%.</w:t>
      </w:r>
    </w:p>
    <w:p w14:paraId="70CE95F7" w14:textId="77777777" w:rsidR="00E55FC5" w:rsidRPr="00D61B46" w:rsidRDefault="00E55FC5" w:rsidP="00E55FC5">
      <w:pPr>
        <w:rPr>
          <w:rFonts w:asciiTheme="majorBidi" w:hAnsiTheme="majorBidi" w:cstheme="majorBidi"/>
        </w:rPr>
      </w:pPr>
    </w:p>
    <w:p w14:paraId="7CE5949C" w14:textId="77777777" w:rsidR="005A14BB" w:rsidRPr="00D61B46" w:rsidRDefault="005A14BB" w:rsidP="005D5611">
      <w:pPr>
        <w:spacing w:after="0" w:line="240" w:lineRule="auto"/>
        <w:rPr>
          <w:rFonts w:asciiTheme="majorBidi" w:hAnsiTheme="majorBidi" w:cstheme="majorBidi"/>
        </w:rPr>
      </w:pPr>
    </w:p>
    <w:p w14:paraId="66F28A64" w14:textId="77777777" w:rsidR="00D61B46" w:rsidRPr="00D61B46" w:rsidRDefault="00D61B46" w:rsidP="005D5611">
      <w:pPr>
        <w:spacing w:after="0" w:line="240" w:lineRule="auto"/>
        <w:rPr>
          <w:rFonts w:asciiTheme="majorBidi" w:eastAsia="Times New Roman" w:hAnsiTheme="majorBidi" w:cstheme="majorBidi"/>
          <w:sz w:val="24"/>
          <w:szCs w:val="24"/>
        </w:rPr>
      </w:pPr>
    </w:p>
    <w:p w14:paraId="0E831AE9" w14:textId="77777777" w:rsidR="005A14BB" w:rsidRPr="00D61B46" w:rsidRDefault="005A14BB" w:rsidP="005D5611">
      <w:pPr>
        <w:spacing w:after="0" w:line="240" w:lineRule="auto"/>
        <w:rPr>
          <w:rFonts w:asciiTheme="majorBidi" w:eastAsia="Times New Roman" w:hAnsiTheme="majorBidi" w:cstheme="majorBidi"/>
          <w:b/>
          <w:sz w:val="24"/>
          <w:szCs w:val="24"/>
        </w:rPr>
      </w:pPr>
      <w:r w:rsidRPr="00D61B46">
        <w:rPr>
          <w:rFonts w:asciiTheme="majorBidi" w:eastAsia="Times New Roman" w:hAnsiTheme="majorBidi" w:cstheme="majorBidi"/>
          <w:b/>
          <w:sz w:val="24"/>
          <w:szCs w:val="24"/>
        </w:rPr>
        <w:lastRenderedPageBreak/>
        <w:t>Section VII. Disaster or Emergency Situation Eligibility for TEFAP Assistance</w:t>
      </w:r>
    </w:p>
    <w:p w14:paraId="56AC2865" w14:textId="77777777" w:rsidR="005A14BB" w:rsidRPr="00D61B46" w:rsidRDefault="005A14BB" w:rsidP="005D5611">
      <w:pPr>
        <w:spacing w:after="0" w:line="240" w:lineRule="auto"/>
        <w:rPr>
          <w:rFonts w:asciiTheme="majorBidi" w:eastAsia="Times New Roman" w:hAnsiTheme="majorBidi" w:cstheme="majorBidi"/>
          <w:b/>
          <w:sz w:val="24"/>
          <w:szCs w:val="24"/>
        </w:rPr>
      </w:pPr>
    </w:p>
    <w:p w14:paraId="25969D09" w14:textId="2E8B1343" w:rsidR="005A14BB" w:rsidRPr="00D61B46" w:rsidRDefault="005A14BB" w:rsidP="005D5611">
      <w:pPr>
        <w:spacing w:after="0" w:line="240" w:lineRule="auto"/>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 xml:space="preserve">In emergency situations, man-made or natural, DACF/ME TEFAP can elect to increase the income threshold requirements to qualify a household for TEFAP assistance.  Should the DACF/TEFAP </w:t>
      </w:r>
      <w:proofErr w:type="gramStart"/>
      <w:r w:rsidRPr="00D61B46">
        <w:rPr>
          <w:rFonts w:asciiTheme="majorBidi" w:eastAsia="Times New Roman" w:hAnsiTheme="majorBidi" w:cstheme="majorBidi"/>
          <w:sz w:val="24"/>
          <w:szCs w:val="24"/>
        </w:rPr>
        <w:t>determine</w:t>
      </w:r>
      <w:proofErr w:type="gramEnd"/>
      <w:r w:rsidRPr="00D61B46">
        <w:rPr>
          <w:rFonts w:asciiTheme="majorBidi" w:eastAsia="Times New Roman" w:hAnsiTheme="majorBidi" w:cstheme="majorBidi"/>
          <w:sz w:val="24"/>
          <w:szCs w:val="24"/>
        </w:rPr>
        <w:t xml:space="preserve"> to enact this option, written notification will be provided to ERAs. This would allow additional households to qualify for TEFAP assistance and begin receiving USDA </w:t>
      </w:r>
      <w:r w:rsidR="00E55FC5" w:rsidRPr="00D61B46">
        <w:rPr>
          <w:rFonts w:asciiTheme="majorBidi" w:eastAsia="Times New Roman" w:hAnsiTheme="majorBidi" w:cstheme="majorBidi"/>
          <w:sz w:val="24"/>
          <w:szCs w:val="24"/>
        </w:rPr>
        <w:t>F</w:t>
      </w:r>
      <w:r w:rsidRPr="00D61B46">
        <w:rPr>
          <w:rFonts w:asciiTheme="majorBidi" w:eastAsia="Times New Roman" w:hAnsiTheme="majorBidi" w:cstheme="majorBidi"/>
          <w:sz w:val="24"/>
          <w:szCs w:val="24"/>
        </w:rPr>
        <w:t>oods in the case of an emergency through participating ERAs. Households would still be required to self-</w:t>
      </w:r>
      <w:proofErr w:type="gramStart"/>
      <w:r w:rsidRPr="00D61B46">
        <w:rPr>
          <w:rFonts w:asciiTheme="majorBidi" w:eastAsia="Times New Roman" w:hAnsiTheme="majorBidi" w:cstheme="majorBidi"/>
          <w:sz w:val="24"/>
          <w:szCs w:val="24"/>
        </w:rPr>
        <w:t>declare</w:t>
      </w:r>
      <w:proofErr w:type="gramEnd"/>
      <w:r w:rsidRPr="00D61B46">
        <w:rPr>
          <w:rFonts w:asciiTheme="majorBidi" w:eastAsia="Times New Roman" w:hAnsiTheme="majorBidi" w:cstheme="majorBidi"/>
          <w:sz w:val="24"/>
          <w:szCs w:val="24"/>
        </w:rPr>
        <w:t xml:space="preserve"> that they meet the income requirements and live </w:t>
      </w:r>
      <w:r w:rsidR="004C08CA" w:rsidRPr="00D61B46">
        <w:rPr>
          <w:rFonts w:asciiTheme="majorBidi" w:eastAsia="Times New Roman" w:hAnsiTheme="majorBidi" w:cstheme="majorBidi"/>
          <w:sz w:val="24"/>
          <w:szCs w:val="24"/>
        </w:rPr>
        <w:t>in</w:t>
      </w:r>
      <w:r w:rsidRPr="00D61B46">
        <w:rPr>
          <w:rFonts w:asciiTheme="majorBidi" w:eastAsia="Times New Roman" w:hAnsiTheme="majorBidi" w:cstheme="majorBidi"/>
          <w:sz w:val="24"/>
          <w:szCs w:val="24"/>
        </w:rPr>
        <w:t xml:space="preserve"> Maine. No length of residence is required</w:t>
      </w:r>
      <w:r w:rsidR="009F70E3" w:rsidRPr="00D61B46">
        <w:rPr>
          <w:rFonts w:asciiTheme="majorBidi" w:eastAsia="Times New Roman" w:hAnsiTheme="majorBidi" w:cstheme="majorBidi"/>
          <w:sz w:val="24"/>
          <w:szCs w:val="24"/>
        </w:rPr>
        <w:t>;</w:t>
      </w:r>
      <w:r w:rsidRPr="00D61B46">
        <w:rPr>
          <w:rFonts w:asciiTheme="majorBidi" w:eastAsia="Times New Roman" w:hAnsiTheme="majorBidi" w:cstheme="majorBidi"/>
          <w:sz w:val="24"/>
          <w:szCs w:val="24"/>
        </w:rPr>
        <w:t xml:space="preserve"> recipients would not be required to prove residence or income.</w:t>
      </w:r>
    </w:p>
    <w:p w14:paraId="1E131CCA" w14:textId="77777777" w:rsidR="005A14BB" w:rsidRPr="00D61B46" w:rsidRDefault="005A14BB" w:rsidP="005D5611">
      <w:pPr>
        <w:spacing w:after="0" w:line="240" w:lineRule="auto"/>
        <w:rPr>
          <w:rFonts w:asciiTheme="majorBidi" w:eastAsia="Times New Roman" w:hAnsiTheme="majorBidi" w:cstheme="majorBidi"/>
          <w:sz w:val="24"/>
          <w:szCs w:val="24"/>
        </w:rPr>
      </w:pPr>
    </w:p>
    <w:p w14:paraId="34A32FEC" w14:textId="715D9334" w:rsidR="00BA61C9" w:rsidRPr="00D61B46" w:rsidRDefault="005A14BB" w:rsidP="005D5611">
      <w:pPr>
        <w:spacing w:after="0" w:line="240" w:lineRule="auto"/>
        <w:rPr>
          <w:rFonts w:asciiTheme="majorBidi" w:eastAsia="Times New Roman" w:hAnsiTheme="majorBidi" w:cstheme="majorBidi"/>
          <w:sz w:val="24"/>
          <w:szCs w:val="24"/>
        </w:rPr>
      </w:pPr>
      <w:r w:rsidRPr="00D61B46">
        <w:rPr>
          <w:rFonts w:asciiTheme="majorBidi" w:eastAsia="Times New Roman" w:hAnsiTheme="majorBidi" w:cstheme="majorBidi"/>
          <w:sz w:val="24"/>
          <w:szCs w:val="24"/>
        </w:rPr>
        <w:t xml:space="preserve">In emergency situations, DACF can authorize vendors and ERAs to </w:t>
      </w:r>
      <w:r w:rsidR="004C08CA" w:rsidRPr="00D61B46">
        <w:rPr>
          <w:rFonts w:asciiTheme="majorBidi" w:eastAsia="Times New Roman" w:hAnsiTheme="majorBidi" w:cstheme="majorBidi"/>
          <w:sz w:val="24"/>
          <w:szCs w:val="24"/>
        </w:rPr>
        <w:t>use pre-packed units of food to distribute</w:t>
      </w:r>
      <w:r w:rsidRPr="00D61B46">
        <w:rPr>
          <w:rFonts w:asciiTheme="majorBidi" w:eastAsia="Times New Roman" w:hAnsiTheme="majorBidi" w:cstheme="majorBidi"/>
          <w:sz w:val="24"/>
          <w:szCs w:val="24"/>
        </w:rPr>
        <w:t xml:space="preserve"> to participants through regular distribution means or tailgate distribution models.</w:t>
      </w:r>
    </w:p>
    <w:p w14:paraId="40CE1E1A" w14:textId="77777777" w:rsidR="00237C9A" w:rsidRDefault="00237C9A" w:rsidP="005D5611">
      <w:pPr>
        <w:spacing w:after="0" w:line="240" w:lineRule="auto"/>
        <w:rPr>
          <w:rFonts w:ascii="Times New Roman" w:eastAsia="Times New Roman" w:hAnsi="Times New Roman" w:cs="Times New Roman"/>
          <w:sz w:val="24"/>
          <w:szCs w:val="24"/>
        </w:rPr>
      </w:pPr>
    </w:p>
    <w:p w14:paraId="5E79BC8F" w14:textId="77777777" w:rsidR="00237C9A" w:rsidRDefault="00237C9A" w:rsidP="005D5611">
      <w:pPr>
        <w:spacing w:after="0" w:line="240" w:lineRule="auto"/>
        <w:rPr>
          <w:rFonts w:ascii="Times New Roman" w:eastAsia="Times New Roman" w:hAnsi="Times New Roman" w:cs="Times New Roman"/>
          <w:sz w:val="24"/>
          <w:szCs w:val="24"/>
        </w:rPr>
      </w:pPr>
    </w:p>
    <w:p w14:paraId="5FA05182" w14:textId="77777777" w:rsidR="00237C9A" w:rsidRDefault="00237C9A" w:rsidP="005D5611">
      <w:pPr>
        <w:spacing w:after="0" w:line="240" w:lineRule="auto"/>
        <w:rPr>
          <w:rFonts w:ascii="Times New Roman" w:eastAsia="Times New Roman" w:hAnsi="Times New Roman" w:cs="Times New Roman"/>
          <w:sz w:val="24"/>
          <w:szCs w:val="24"/>
        </w:rPr>
      </w:pPr>
    </w:p>
    <w:p w14:paraId="25603216" w14:textId="77777777" w:rsidR="00237C9A" w:rsidRDefault="00237C9A" w:rsidP="005D5611">
      <w:pPr>
        <w:spacing w:after="0" w:line="240" w:lineRule="auto"/>
        <w:rPr>
          <w:rFonts w:ascii="Times New Roman" w:eastAsia="Times New Roman" w:hAnsi="Times New Roman" w:cs="Times New Roman"/>
          <w:sz w:val="24"/>
          <w:szCs w:val="24"/>
        </w:rPr>
      </w:pPr>
    </w:p>
    <w:p w14:paraId="7ECBC923" w14:textId="77777777" w:rsidR="00237C9A" w:rsidRDefault="00237C9A" w:rsidP="005D5611">
      <w:pPr>
        <w:spacing w:after="0" w:line="240" w:lineRule="auto"/>
        <w:rPr>
          <w:rFonts w:ascii="Times New Roman" w:eastAsia="Times New Roman" w:hAnsi="Times New Roman" w:cs="Times New Roman"/>
          <w:sz w:val="24"/>
          <w:szCs w:val="24"/>
        </w:rPr>
      </w:pPr>
    </w:p>
    <w:p w14:paraId="1D6D6B80" w14:textId="77777777" w:rsidR="00237C9A" w:rsidRDefault="00237C9A" w:rsidP="005D5611">
      <w:pPr>
        <w:spacing w:after="0" w:line="240" w:lineRule="auto"/>
        <w:rPr>
          <w:rFonts w:ascii="Times New Roman" w:eastAsia="Times New Roman" w:hAnsi="Times New Roman" w:cs="Times New Roman"/>
          <w:sz w:val="24"/>
          <w:szCs w:val="24"/>
        </w:rPr>
      </w:pPr>
    </w:p>
    <w:p w14:paraId="6CACDF1B" w14:textId="77777777" w:rsidR="00237C9A" w:rsidRDefault="00237C9A" w:rsidP="005D5611">
      <w:pPr>
        <w:spacing w:after="0" w:line="240" w:lineRule="auto"/>
        <w:rPr>
          <w:rFonts w:ascii="Times New Roman" w:eastAsia="Times New Roman" w:hAnsi="Times New Roman" w:cs="Times New Roman"/>
          <w:sz w:val="24"/>
          <w:szCs w:val="24"/>
        </w:rPr>
      </w:pPr>
    </w:p>
    <w:p w14:paraId="4B2B9171" w14:textId="77777777" w:rsidR="00237C9A" w:rsidRDefault="00237C9A" w:rsidP="005D5611">
      <w:pPr>
        <w:spacing w:after="0" w:line="240" w:lineRule="auto"/>
        <w:rPr>
          <w:rFonts w:ascii="Times New Roman" w:eastAsia="Times New Roman" w:hAnsi="Times New Roman" w:cs="Times New Roman"/>
          <w:sz w:val="24"/>
          <w:szCs w:val="24"/>
        </w:rPr>
      </w:pPr>
    </w:p>
    <w:p w14:paraId="41794067" w14:textId="77777777" w:rsidR="00237C9A" w:rsidRDefault="00237C9A" w:rsidP="005D5611">
      <w:pPr>
        <w:spacing w:after="0" w:line="240" w:lineRule="auto"/>
        <w:rPr>
          <w:rFonts w:ascii="Times New Roman" w:eastAsia="Times New Roman" w:hAnsi="Times New Roman" w:cs="Times New Roman"/>
          <w:sz w:val="24"/>
          <w:szCs w:val="24"/>
        </w:rPr>
      </w:pPr>
    </w:p>
    <w:p w14:paraId="529B26AD" w14:textId="77777777" w:rsidR="00237C9A" w:rsidRDefault="00237C9A" w:rsidP="005D5611">
      <w:pPr>
        <w:spacing w:after="0" w:line="240" w:lineRule="auto"/>
        <w:rPr>
          <w:rFonts w:ascii="Times New Roman" w:eastAsia="Times New Roman" w:hAnsi="Times New Roman" w:cs="Times New Roman"/>
          <w:sz w:val="24"/>
          <w:szCs w:val="24"/>
        </w:rPr>
      </w:pPr>
    </w:p>
    <w:p w14:paraId="7A605707" w14:textId="77777777" w:rsidR="00237C9A" w:rsidRDefault="00237C9A" w:rsidP="005D5611">
      <w:pPr>
        <w:spacing w:after="0" w:line="240" w:lineRule="auto"/>
        <w:rPr>
          <w:rFonts w:ascii="Times New Roman" w:eastAsia="Times New Roman" w:hAnsi="Times New Roman" w:cs="Times New Roman"/>
          <w:sz w:val="24"/>
          <w:szCs w:val="24"/>
        </w:rPr>
      </w:pPr>
    </w:p>
    <w:p w14:paraId="24E530F6" w14:textId="77777777" w:rsidR="00237C9A" w:rsidRDefault="00237C9A" w:rsidP="005D5611">
      <w:pPr>
        <w:spacing w:after="0" w:line="240" w:lineRule="auto"/>
        <w:rPr>
          <w:rFonts w:ascii="Times New Roman" w:eastAsia="Times New Roman" w:hAnsi="Times New Roman" w:cs="Times New Roman"/>
          <w:sz w:val="24"/>
          <w:szCs w:val="24"/>
        </w:rPr>
      </w:pPr>
    </w:p>
    <w:p w14:paraId="53F9CFC0" w14:textId="77777777" w:rsidR="00237C9A" w:rsidRDefault="00237C9A" w:rsidP="005D5611">
      <w:pPr>
        <w:spacing w:after="0" w:line="240" w:lineRule="auto"/>
        <w:rPr>
          <w:rFonts w:ascii="Times New Roman" w:eastAsia="Times New Roman" w:hAnsi="Times New Roman" w:cs="Times New Roman"/>
          <w:sz w:val="24"/>
          <w:szCs w:val="24"/>
        </w:rPr>
      </w:pPr>
    </w:p>
    <w:p w14:paraId="78A6F06D" w14:textId="77777777" w:rsidR="00237C9A" w:rsidRDefault="00237C9A" w:rsidP="005D5611">
      <w:pPr>
        <w:spacing w:after="0" w:line="240" w:lineRule="auto"/>
        <w:rPr>
          <w:rFonts w:ascii="Times New Roman" w:eastAsia="Times New Roman" w:hAnsi="Times New Roman" w:cs="Times New Roman"/>
          <w:sz w:val="24"/>
          <w:szCs w:val="24"/>
        </w:rPr>
      </w:pPr>
    </w:p>
    <w:p w14:paraId="560225D7" w14:textId="77777777" w:rsidR="00237C9A" w:rsidRDefault="00237C9A" w:rsidP="005D5611">
      <w:pPr>
        <w:spacing w:after="0" w:line="240" w:lineRule="auto"/>
        <w:rPr>
          <w:rFonts w:ascii="Times New Roman" w:eastAsia="Times New Roman" w:hAnsi="Times New Roman" w:cs="Times New Roman"/>
          <w:sz w:val="24"/>
          <w:szCs w:val="24"/>
        </w:rPr>
      </w:pPr>
    </w:p>
    <w:p w14:paraId="6712C1AC" w14:textId="77777777" w:rsidR="00237C9A" w:rsidRDefault="00237C9A" w:rsidP="005D5611">
      <w:pPr>
        <w:spacing w:after="0" w:line="240" w:lineRule="auto"/>
        <w:rPr>
          <w:rFonts w:ascii="Times New Roman" w:eastAsia="Times New Roman" w:hAnsi="Times New Roman" w:cs="Times New Roman"/>
          <w:sz w:val="24"/>
          <w:szCs w:val="24"/>
        </w:rPr>
      </w:pPr>
    </w:p>
    <w:p w14:paraId="7E00124E" w14:textId="77777777" w:rsidR="00237C9A" w:rsidRDefault="00237C9A" w:rsidP="005D5611">
      <w:pPr>
        <w:spacing w:after="0" w:line="240" w:lineRule="auto"/>
        <w:rPr>
          <w:rFonts w:ascii="Times New Roman" w:eastAsia="Times New Roman" w:hAnsi="Times New Roman" w:cs="Times New Roman"/>
          <w:sz w:val="24"/>
          <w:szCs w:val="24"/>
        </w:rPr>
      </w:pPr>
    </w:p>
    <w:p w14:paraId="2D64F039" w14:textId="77777777" w:rsidR="00334196" w:rsidRDefault="00334196" w:rsidP="005D5611">
      <w:pPr>
        <w:spacing w:after="0" w:line="240" w:lineRule="auto"/>
        <w:rPr>
          <w:rFonts w:ascii="Times New Roman" w:eastAsia="Times New Roman" w:hAnsi="Times New Roman" w:cs="Times New Roman"/>
          <w:sz w:val="24"/>
          <w:szCs w:val="24"/>
        </w:rPr>
      </w:pPr>
    </w:p>
    <w:p w14:paraId="06D3AEFC" w14:textId="77777777" w:rsidR="00237C9A" w:rsidRDefault="00237C9A" w:rsidP="005D5611">
      <w:pPr>
        <w:spacing w:after="0" w:line="240" w:lineRule="auto"/>
        <w:rPr>
          <w:rFonts w:ascii="Times New Roman" w:eastAsia="Times New Roman" w:hAnsi="Times New Roman" w:cs="Times New Roman"/>
          <w:sz w:val="24"/>
          <w:szCs w:val="24"/>
        </w:rPr>
      </w:pPr>
    </w:p>
    <w:p w14:paraId="6F0738BD" w14:textId="77777777" w:rsidR="00237C9A" w:rsidRDefault="00237C9A" w:rsidP="005D5611">
      <w:pPr>
        <w:spacing w:after="0" w:line="240" w:lineRule="auto"/>
        <w:rPr>
          <w:rFonts w:ascii="Times New Roman" w:eastAsia="Times New Roman" w:hAnsi="Times New Roman" w:cs="Times New Roman"/>
          <w:sz w:val="24"/>
          <w:szCs w:val="24"/>
        </w:rPr>
      </w:pPr>
    </w:p>
    <w:p w14:paraId="61BC476D" w14:textId="77777777" w:rsidR="00237C9A" w:rsidRDefault="00237C9A" w:rsidP="005D5611">
      <w:pPr>
        <w:spacing w:after="0" w:line="240" w:lineRule="auto"/>
        <w:rPr>
          <w:rFonts w:ascii="Times New Roman" w:eastAsia="Times New Roman" w:hAnsi="Times New Roman" w:cs="Times New Roman"/>
          <w:sz w:val="24"/>
          <w:szCs w:val="24"/>
        </w:rPr>
      </w:pPr>
    </w:p>
    <w:p w14:paraId="00F61799" w14:textId="77777777" w:rsidR="00237C9A" w:rsidRDefault="00237C9A" w:rsidP="005D5611">
      <w:pPr>
        <w:spacing w:after="0" w:line="240" w:lineRule="auto"/>
        <w:rPr>
          <w:rFonts w:ascii="Times New Roman" w:eastAsia="Times New Roman" w:hAnsi="Times New Roman" w:cs="Times New Roman"/>
          <w:sz w:val="24"/>
          <w:szCs w:val="24"/>
        </w:rPr>
      </w:pPr>
    </w:p>
    <w:p w14:paraId="3805A08D" w14:textId="77777777" w:rsidR="00885A8B" w:rsidRDefault="00885A8B" w:rsidP="005D5611">
      <w:pPr>
        <w:spacing w:after="0" w:line="240" w:lineRule="auto"/>
        <w:rPr>
          <w:rFonts w:ascii="Times New Roman" w:eastAsia="Times New Roman" w:hAnsi="Times New Roman" w:cs="Times New Roman"/>
          <w:sz w:val="24"/>
          <w:szCs w:val="24"/>
        </w:rPr>
      </w:pPr>
    </w:p>
    <w:p w14:paraId="03A75856" w14:textId="77777777" w:rsidR="00885A8B" w:rsidRDefault="00885A8B" w:rsidP="005D5611">
      <w:pPr>
        <w:spacing w:after="0" w:line="240" w:lineRule="auto"/>
        <w:rPr>
          <w:rFonts w:ascii="Times New Roman" w:eastAsia="Times New Roman" w:hAnsi="Times New Roman" w:cs="Times New Roman"/>
          <w:sz w:val="24"/>
          <w:szCs w:val="24"/>
        </w:rPr>
      </w:pPr>
    </w:p>
    <w:p w14:paraId="59F71EAC" w14:textId="77777777" w:rsidR="00237C9A" w:rsidRDefault="00237C9A" w:rsidP="005D5611">
      <w:pPr>
        <w:spacing w:after="0" w:line="240" w:lineRule="auto"/>
        <w:rPr>
          <w:rFonts w:ascii="Times New Roman" w:eastAsia="Times New Roman" w:hAnsi="Times New Roman" w:cs="Times New Roman"/>
          <w:sz w:val="24"/>
          <w:szCs w:val="24"/>
        </w:rPr>
      </w:pPr>
    </w:p>
    <w:p w14:paraId="2D60C98C" w14:textId="77777777" w:rsidR="00237C9A" w:rsidRDefault="00237C9A" w:rsidP="005D5611">
      <w:pPr>
        <w:spacing w:after="0" w:line="240" w:lineRule="auto"/>
        <w:rPr>
          <w:rFonts w:ascii="Times New Roman" w:eastAsia="Times New Roman" w:hAnsi="Times New Roman" w:cs="Times New Roman"/>
          <w:sz w:val="24"/>
          <w:szCs w:val="24"/>
        </w:rPr>
      </w:pPr>
    </w:p>
    <w:p w14:paraId="03AC2EFC" w14:textId="77777777" w:rsidR="00237C9A" w:rsidRDefault="00237C9A" w:rsidP="005D5611">
      <w:pPr>
        <w:spacing w:after="0" w:line="240" w:lineRule="auto"/>
        <w:rPr>
          <w:rFonts w:ascii="Times New Roman" w:eastAsia="Times New Roman" w:hAnsi="Times New Roman" w:cs="Times New Roman"/>
          <w:sz w:val="24"/>
          <w:szCs w:val="24"/>
        </w:rPr>
      </w:pPr>
    </w:p>
    <w:p w14:paraId="4DA3004C" w14:textId="77777777" w:rsidR="00237C9A" w:rsidRDefault="00237C9A" w:rsidP="005D5611">
      <w:pPr>
        <w:spacing w:after="0" w:line="240" w:lineRule="auto"/>
        <w:rPr>
          <w:rFonts w:ascii="Times New Roman" w:eastAsia="Times New Roman" w:hAnsi="Times New Roman" w:cs="Times New Roman"/>
          <w:sz w:val="24"/>
          <w:szCs w:val="24"/>
        </w:rPr>
      </w:pPr>
    </w:p>
    <w:p w14:paraId="5959A669" w14:textId="77777777" w:rsidR="00237C9A" w:rsidRDefault="00237C9A" w:rsidP="005D5611">
      <w:pPr>
        <w:spacing w:after="0" w:line="240" w:lineRule="auto"/>
        <w:rPr>
          <w:rFonts w:ascii="Times New Roman" w:eastAsia="Times New Roman" w:hAnsi="Times New Roman" w:cs="Times New Roman"/>
          <w:sz w:val="24"/>
          <w:szCs w:val="24"/>
        </w:rPr>
      </w:pPr>
    </w:p>
    <w:p w14:paraId="677B2B74" w14:textId="77777777" w:rsidR="00237C9A" w:rsidRDefault="00237C9A" w:rsidP="005D5611">
      <w:pPr>
        <w:spacing w:after="0" w:line="240" w:lineRule="auto"/>
        <w:rPr>
          <w:rFonts w:ascii="Times New Roman" w:eastAsia="Times New Roman" w:hAnsi="Times New Roman" w:cs="Times New Roman"/>
          <w:sz w:val="24"/>
          <w:szCs w:val="24"/>
        </w:rPr>
      </w:pPr>
    </w:p>
    <w:p w14:paraId="359FFE24" w14:textId="77777777" w:rsidR="00237C9A" w:rsidRDefault="00237C9A" w:rsidP="005D5611">
      <w:pPr>
        <w:spacing w:after="0" w:line="240" w:lineRule="auto"/>
        <w:rPr>
          <w:rFonts w:ascii="Times New Roman" w:eastAsia="Times New Roman" w:hAnsi="Times New Roman" w:cs="Times New Roman"/>
          <w:sz w:val="24"/>
          <w:szCs w:val="24"/>
        </w:rPr>
      </w:pPr>
    </w:p>
    <w:p w14:paraId="7521034B" w14:textId="77777777" w:rsidR="00D61B46" w:rsidRDefault="00D61B46" w:rsidP="005D5611">
      <w:pPr>
        <w:spacing w:after="0" w:line="240" w:lineRule="auto"/>
        <w:rPr>
          <w:rFonts w:ascii="Times New Roman" w:eastAsia="Times New Roman" w:hAnsi="Times New Roman" w:cs="Times New Roman"/>
          <w:sz w:val="24"/>
          <w:szCs w:val="24"/>
        </w:rPr>
      </w:pPr>
    </w:p>
    <w:p w14:paraId="7CDB0B49" w14:textId="77777777" w:rsidR="00237C9A" w:rsidRDefault="00237C9A" w:rsidP="005D5611">
      <w:pPr>
        <w:spacing w:after="0" w:line="240" w:lineRule="auto"/>
        <w:rPr>
          <w:rFonts w:ascii="Times New Roman" w:eastAsia="Times New Roman" w:hAnsi="Times New Roman" w:cs="Times New Roman"/>
          <w:sz w:val="24"/>
          <w:szCs w:val="24"/>
        </w:rPr>
      </w:pPr>
    </w:p>
    <w:p w14:paraId="14996DFE" w14:textId="77777777" w:rsidR="00E55FC5" w:rsidRDefault="00E55FC5" w:rsidP="005D5611">
      <w:pPr>
        <w:spacing w:after="0" w:line="240" w:lineRule="auto"/>
        <w:rPr>
          <w:rFonts w:ascii="Times New Roman" w:eastAsia="Times New Roman" w:hAnsi="Times New Roman" w:cs="Times New Roman"/>
          <w:sz w:val="24"/>
          <w:szCs w:val="24"/>
        </w:rPr>
      </w:pPr>
    </w:p>
    <w:p w14:paraId="36F6776A" w14:textId="02241FD3" w:rsidR="00664D53" w:rsidRDefault="00664D53" w:rsidP="00664D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Appendix 1</w:t>
      </w:r>
    </w:p>
    <w:p w14:paraId="678B6524" w14:textId="6A154E1A" w:rsidR="00956309" w:rsidRDefault="001442A4" w:rsidP="0095630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object w:dxaOrig="1500" w:dyaOrig="981" w14:anchorId="4E623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1" o:title=""/>
          </v:shape>
          <o:OLEObject Type="Embed" ProgID="Acrobat.Document.DC" ShapeID="_x0000_i1025" DrawAspect="Icon" ObjectID="_1831727317" r:id="rId12"/>
        </w:object>
      </w:r>
    </w:p>
    <w:p w14:paraId="60A9A6B4" w14:textId="1DBC842E" w:rsidR="00D82D1C" w:rsidRDefault="007B59C8" w:rsidP="007B59C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2</w:t>
      </w:r>
    </w:p>
    <w:p w14:paraId="2484B24C" w14:textId="77777777" w:rsidR="00050A48" w:rsidRPr="003554CC" w:rsidRDefault="00050A48" w:rsidP="00050A48">
      <w:pPr>
        <w:tabs>
          <w:tab w:val="left" w:pos="0"/>
        </w:tabs>
        <w:spacing w:after="0" w:line="240" w:lineRule="auto"/>
        <w:jc w:val="center"/>
        <w:rPr>
          <w:rFonts w:ascii="Cambria" w:eastAsia="Times New Roman" w:hAnsi="Cambria" w:cs="Times New Roman"/>
        </w:rPr>
      </w:pPr>
      <w:r w:rsidRPr="003554CC">
        <w:rPr>
          <w:rFonts w:ascii="Cambria" w:eastAsia="Times New Roman" w:hAnsi="Cambria" w:cs="Times New Roman"/>
          <w:noProof/>
        </w:rPr>
        <w:drawing>
          <wp:inline distT="0" distB="0" distL="0" distR="0" wp14:anchorId="09F28690" wp14:editId="38210A78">
            <wp:extent cx="990600" cy="742950"/>
            <wp:effectExtent l="0" t="0" r="0" b="0"/>
            <wp:docPr id="6" name="Picture 6" descr="dacf-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cf-500p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p w14:paraId="11B8DDDC" w14:textId="77777777" w:rsidR="00050A48" w:rsidRPr="003554CC" w:rsidRDefault="00050A48" w:rsidP="00050A48">
      <w:pPr>
        <w:tabs>
          <w:tab w:val="left" w:pos="0"/>
        </w:tabs>
        <w:spacing w:after="0" w:line="240" w:lineRule="auto"/>
        <w:jc w:val="center"/>
        <w:rPr>
          <w:rFonts w:ascii="Cambria" w:eastAsia="Times New Roman" w:hAnsi="Cambria" w:cs="Times New Roman"/>
          <w:b/>
          <w:sz w:val="24"/>
          <w:szCs w:val="24"/>
        </w:rPr>
      </w:pPr>
      <w:r w:rsidRPr="003554CC">
        <w:rPr>
          <w:rFonts w:ascii="Cambria" w:eastAsia="Times New Roman" w:hAnsi="Cambria" w:cs="Times New Roman"/>
          <w:b/>
          <w:sz w:val="24"/>
          <w:szCs w:val="24"/>
        </w:rPr>
        <w:t>THE EMERGENCY FOOD ASSISTANCE PROGRAM</w:t>
      </w:r>
    </w:p>
    <w:p w14:paraId="7C240900" w14:textId="77777777" w:rsidR="00050A48" w:rsidRPr="003554CC" w:rsidRDefault="00050A48" w:rsidP="00050A48">
      <w:pPr>
        <w:tabs>
          <w:tab w:val="left" w:pos="0"/>
        </w:tabs>
        <w:spacing w:after="0" w:line="240" w:lineRule="auto"/>
        <w:jc w:val="center"/>
        <w:rPr>
          <w:rFonts w:ascii="Cambria" w:eastAsia="Times New Roman" w:hAnsi="Cambria" w:cs="Times New Roman"/>
          <w:b/>
          <w:sz w:val="24"/>
          <w:szCs w:val="24"/>
        </w:rPr>
      </w:pPr>
      <w:r w:rsidRPr="003554CC">
        <w:rPr>
          <w:rFonts w:ascii="Cambria" w:eastAsia="Times New Roman" w:hAnsi="Cambria" w:cs="Times New Roman"/>
          <w:b/>
          <w:sz w:val="24"/>
          <w:szCs w:val="24"/>
        </w:rPr>
        <w:t>(TEFAP) RECIPIENT AGENCY AGREEMENT</w:t>
      </w:r>
    </w:p>
    <w:p w14:paraId="0D7A3B2A" w14:textId="77777777" w:rsidR="00050A48" w:rsidRPr="003554CC" w:rsidRDefault="00050A48" w:rsidP="00050A48">
      <w:pPr>
        <w:spacing w:after="0" w:line="240" w:lineRule="auto"/>
        <w:rPr>
          <w:rFonts w:ascii="Cambria" w:eastAsia="Times New Roman" w:hAnsi="Cambria" w:cs="Times New Roman"/>
        </w:rPr>
      </w:pPr>
    </w:p>
    <w:p w14:paraId="253C7EF8" w14:textId="77777777" w:rsidR="00050A48" w:rsidRPr="003554CC" w:rsidRDefault="00050A48" w:rsidP="00050A48">
      <w:pPr>
        <w:spacing w:after="0" w:line="240" w:lineRule="auto"/>
        <w:rPr>
          <w:rFonts w:ascii="Cambria" w:eastAsia="Times New Roman" w:hAnsi="Cambria" w:cs="Times New Roman"/>
        </w:rPr>
      </w:pPr>
      <w:r w:rsidRPr="003554CC">
        <w:rPr>
          <w:rFonts w:ascii="Cambria" w:eastAsia="Times New Roman" w:hAnsi="Cambria" w:cs="Times New Roman"/>
        </w:rPr>
        <w:t>Recipient Agency (Feeding Program</w:t>
      </w:r>
      <w:proofErr w:type="gramStart"/>
      <w:r w:rsidRPr="003554CC">
        <w:rPr>
          <w:rFonts w:ascii="Cambria" w:eastAsia="Times New Roman" w:hAnsi="Cambria" w:cs="Times New Roman"/>
        </w:rPr>
        <w:t>):_</w:t>
      </w:r>
      <w:proofErr w:type="gramEnd"/>
      <w:r w:rsidRPr="003554CC">
        <w:rPr>
          <w:rFonts w:ascii="Cambria" w:eastAsia="Times New Roman" w:hAnsi="Cambria" w:cs="Times New Roman"/>
        </w:rPr>
        <w:t>______________________________________________</w:t>
      </w:r>
    </w:p>
    <w:p w14:paraId="1CDFB93A" w14:textId="77777777" w:rsidR="00050A48" w:rsidRPr="003554CC" w:rsidRDefault="00050A48" w:rsidP="00050A48">
      <w:pPr>
        <w:spacing w:after="0" w:line="240" w:lineRule="auto"/>
        <w:rPr>
          <w:rFonts w:ascii="Cambria" w:eastAsia="Times New Roman" w:hAnsi="Cambria" w:cs="Times New Roman"/>
        </w:rPr>
      </w:pPr>
      <w:r w:rsidRPr="003554CC">
        <w:rPr>
          <w:rFonts w:ascii="Cambria" w:eastAsia="Times New Roman" w:hAnsi="Cambria" w:cs="Times New Roman"/>
        </w:rPr>
        <w:t xml:space="preserve">Mailing </w:t>
      </w:r>
      <w:proofErr w:type="gramStart"/>
      <w:r w:rsidRPr="003554CC">
        <w:rPr>
          <w:rFonts w:ascii="Cambria" w:eastAsia="Times New Roman" w:hAnsi="Cambria" w:cs="Times New Roman"/>
        </w:rPr>
        <w:t>Address:_</w:t>
      </w:r>
      <w:proofErr w:type="gramEnd"/>
      <w:r w:rsidRPr="003554CC">
        <w:rPr>
          <w:rFonts w:ascii="Cambria" w:eastAsia="Times New Roman" w:hAnsi="Cambria" w:cs="Times New Roman"/>
        </w:rPr>
        <w:t>_______________________________________________________________</w:t>
      </w:r>
    </w:p>
    <w:p w14:paraId="4DD1A456" w14:textId="77777777" w:rsidR="00050A48" w:rsidRPr="003554CC" w:rsidRDefault="00050A48" w:rsidP="00050A48">
      <w:pPr>
        <w:spacing w:after="0" w:line="240" w:lineRule="auto"/>
        <w:rPr>
          <w:rFonts w:ascii="Cambria" w:eastAsia="Times New Roman" w:hAnsi="Cambria" w:cs="Times New Roman"/>
        </w:rPr>
      </w:pPr>
      <w:r w:rsidRPr="003554CC">
        <w:rPr>
          <w:rFonts w:ascii="Cambria" w:eastAsia="Times New Roman" w:hAnsi="Cambria" w:cs="Times New Roman"/>
        </w:rPr>
        <w:t xml:space="preserve">Physical </w:t>
      </w:r>
      <w:proofErr w:type="gramStart"/>
      <w:r w:rsidRPr="003554CC">
        <w:rPr>
          <w:rFonts w:ascii="Cambria" w:eastAsia="Times New Roman" w:hAnsi="Cambria" w:cs="Times New Roman"/>
        </w:rPr>
        <w:t>Address:_</w:t>
      </w:r>
      <w:proofErr w:type="gramEnd"/>
      <w:r w:rsidRPr="003554CC">
        <w:rPr>
          <w:rFonts w:ascii="Cambria" w:eastAsia="Times New Roman" w:hAnsi="Cambria" w:cs="Times New Roman"/>
        </w:rPr>
        <w:t>_______________________________________________________________</w:t>
      </w:r>
    </w:p>
    <w:p w14:paraId="7E9A4EE8" w14:textId="77777777" w:rsidR="00050A48" w:rsidRPr="003554CC" w:rsidRDefault="00050A48" w:rsidP="00050A48">
      <w:pPr>
        <w:spacing w:after="0" w:line="240" w:lineRule="auto"/>
        <w:rPr>
          <w:rFonts w:ascii="Cambria" w:eastAsia="Times New Roman" w:hAnsi="Cambria" w:cs="Times New Roman"/>
        </w:rPr>
      </w:pPr>
      <w:r w:rsidRPr="003554CC">
        <w:rPr>
          <w:rFonts w:ascii="Cambria" w:eastAsia="Times New Roman" w:hAnsi="Cambria" w:cs="Times New Roman"/>
        </w:rPr>
        <w:t xml:space="preserve">Contact </w:t>
      </w:r>
      <w:proofErr w:type="spellStart"/>
      <w:proofErr w:type="gramStart"/>
      <w:r w:rsidRPr="003554CC">
        <w:rPr>
          <w:rFonts w:ascii="Cambria" w:eastAsia="Times New Roman" w:hAnsi="Cambria" w:cs="Times New Roman"/>
        </w:rPr>
        <w:t>Person:_</w:t>
      </w:r>
      <w:proofErr w:type="gramEnd"/>
      <w:r w:rsidRPr="003554CC">
        <w:rPr>
          <w:rFonts w:ascii="Cambria" w:eastAsia="Times New Roman" w:hAnsi="Cambria" w:cs="Times New Roman"/>
        </w:rPr>
        <w:t>_______________________Telephone</w:t>
      </w:r>
      <w:proofErr w:type="spellEnd"/>
      <w:r w:rsidRPr="003554CC">
        <w:rPr>
          <w:rFonts w:ascii="Cambria" w:eastAsia="Times New Roman" w:hAnsi="Cambria" w:cs="Times New Roman"/>
        </w:rPr>
        <w:t xml:space="preserve"> </w:t>
      </w:r>
      <w:proofErr w:type="gramStart"/>
      <w:r w:rsidRPr="003554CC">
        <w:rPr>
          <w:rFonts w:ascii="Cambria" w:eastAsia="Times New Roman" w:hAnsi="Cambria" w:cs="Times New Roman"/>
        </w:rPr>
        <w:t>Number:_</w:t>
      </w:r>
      <w:proofErr w:type="gramEnd"/>
      <w:r w:rsidRPr="003554CC">
        <w:rPr>
          <w:rFonts w:ascii="Cambria" w:eastAsia="Times New Roman" w:hAnsi="Cambria" w:cs="Times New Roman"/>
        </w:rPr>
        <w:t>________________________</w:t>
      </w:r>
    </w:p>
    <w:p w14:paraId="00D2080E" w14:textId="77777777" w:rsidR="00050A48" w:rsidRPr="003554CC" w:rsidRDefault="00050A48" w:rsidP="00050A48">
      <w:pPr>
        <w:spacing w:after="0" w:line="240" w:lineRule="auto"/>
        <w:rPr>
          <w:rFonts w:ascii="Cambria" w:eastAsia="Times New Roman" w:hAnsi="Cambria" w:cs="Times New Roman"/>
        </w:rPr>
      </w:pPr>
      <w:r w:rsidRPr="003554CC">
        <w:rPr>
          <w:rFonts w:ascii="Cambria" w:eastAsia="Times New Roman" w:hAnsi="Cambria" w:cs="Times New Roman"/>
        </w:rPr>
        <w:t xml:space="preserve">Email </w:t>
      </w:r>
      <w:proofErr w:type="gramStart"/>
      <w:r w:rsidRPr="003554CC">
        <w:rPr>
          <w:rFonts w:ascii="Cambria" w:eastAsia="Times New Roman" w:hAnsi="Cambria" w:cs="Times New Roman"/>
        </w:rPr>
        <w:t>Address:_</w:t>
      </w:r>
      <w:proofErr w:type="gramEnd"/>
      <w:r w:rsidRPr="003554CC">
        <w:rPr>
          <w:rFonts w:ascii="Cambria" w:eastAsia="Times New Roman" w:hAnsi="Cambria" w:cs="Times New Roman"/>
        </w:rPr>
        <w:t>_________________________________________________________________</w:t>
      </w:r>
    </w:p>
    <w:p w14:paraId="148BB89C" w14:textId="77777777" w:rsidR="00050A48" w:rsidRPr="003554CC" w:rsidRDefault="00050A48" w:rsidP="00050A48">
      <w:pPr>
        <w:spacing w:after="0" w:line="240" w:lineRule="auto"/>
        <w:rPr>
          <w:rFonts w:ascii="Cambria" w:eastAsia="Times New Roman" w:hAnsi="Cambria" w:cs="Times New Roman"/>
        </w:rPr>
      </w:pPr>
      <w:r w:rsidRPr="003554CC">
        <w:rPr>
          <w:rFonts w:ascii="Cambria" w:eastAsia="Times New Roman" w:hAnsi="Cambria" w:cs="Times New Roman"/>
        </w:rPr>
        <w:t xml:space="preserve">Days and Hours of </w:t>
      </w:r>
      <w:proofErr w:type="gramStart"/>
      <w:r w:rsidRPr="003554CC">
        <w:rPr>
          <w:rFonts w:ascii="Cambria" w:eastAsia="Times New Roman" w:hAnsi="Cambria" w:cs="Times New Roman"/>
        </w:rPr>
        <w:t>Operation:_</w:t>
      </w:r>
      <w:proofErr w:type="gramEnd"/>
      <w:r w:rsidRPr="003554CC">
        <w:rPr>
          <w:rFonts w:ascii="Cambria" w:eastAsia="Times New Roman" w:hAnsi="Cambria" w:cs="Times New Roman"/>
        </w:rPr>
        <w:t>_____________________________________________________</w:t>
      </w:r>
    </w:p>
    <w:p w14:paraId="4F360300" w14:textId="77777777" w:rsidR="00050A48" w:rsidRPr="003554CC" w:rsidRDefault="00050A48" w:rsidP="00050A48">
      <w:pPr>
        <w:spacing w:after="0" w:line="240" w:lineRule="auto"/>
        <w:rPr>
          <w:rFonts w:ascii="Cambria" w:eastAsia="Times New Roman" w:hAnsi="Cambria" w:cs="Times New Roman"/>
        </w:rPr>
      </w:pPr>
      <w:r w:rsidRPr="003554CC">
        <w:rPr>
          <w:rFonts w:ascii="Cambria" w:eastAsia="Times New Roman" w:hAnsi="Cambria" w:cs="Times New Roman"/>
        </w:rPr>
        <w:t>Sponsoring Organization (If Any</w:t>
      </w:r>
      <w:proofErr w:type="gramStart"/>
      <w:r w:rsidRPr="003554CC">
        <w:rPr>
          <w:rFonts w:ascii="Cambria" w:eastAsia="Times New Roman" w:hAnsi="Cambria" w:cs="Times New Roman"/>
        </w:rPr>
        <w:t>):_</w:t>
      </w:r>
      <w:proofErr w:type="gramEnd"/>
      <w:r w:rsidRPr="003554CC">
        <w:rPr>
          <w:rFonts w:ascii="Cambria" w:eastAsia="Times New Roman" w:hAnsi="Cambria" w:cs="Times New Roman"/>
        </w:rPr>
        <w:t>_________________________________________________</w:t>
      </w:r>
    </w:p>
    <w:p w14:paraId="661E0388" w14:textId="77777777" w:rsidR="00050A48" w:rsidRPr="003554CC" w:rsidRDefault="00050A48" w:rsidP="00050A48">
      <w:pPr>
        <w:spacing w:after="0" w:line="240" w:lineRule="auto"/>
        <w:rPr>
          <w:rFonts w:ascii="Cambria" w:eastAsia="Times New Roman" w:hAnsi="Cambria" w:cs="Times New Roman"/>
        </w:rPr>
      </w:pPr>
      <w:proofErr w:type="gramStart"/>
      <w:r w:rsidRPr="003554CC">
        <w:rPr>
          <w:rFonts w:ascii="Cambria" w:eastAsia="Times New Roman" w:hAnsi="Cambria" w:cs="Times New Roman"/>
        </w:rPr>
        <w:t>Address:_</w:t>
      </w:r>
      <w:proofErr w:type="gramEnd"/>
      <w:r w:rsidRPr="003554CC">
        <w:rPr>
          <w:rFonts w:ascii="Cambria" w:eastAsia="Times New Roman" w:hAnsi="Cambria" w:cs="Times New Roman"/>
        </w:rPr>
        <w:t>______________________________________________________________________</w:t>
      </w:r>
    </w:p>
    <w:p w14:paraId="287A698D" w14:textId="77777777" w:rsidR="00050A48" w:rsidRPr="003554CC" w:rsidRDefault="00050A48" w:rsidP="00050A48">
      <w:pPr>
        <w:spacing w:after="0" w:line="240" w:lineRule="auto"/>
        <w:rPr>
          <w:rFonts w:ascii="Cambria" w:eastAsia="Times New Roman" w:hAnsi="Cambria" w:cs="Times New Roman"/>
        </w:rPr>
      </w:pPr>
      <w:r w:rsidRPr="003554CC">
        <w:rPr>
          <w:rFonts w:ascii="Cambria" w:eastAsia="Times New Roman" w:hAnsi="Cambria" w:cs="Times New Roman"/>
        </w:rPr>
        <w:t xml:space="preserve">Contact </w:t>
      </w:r>
      <w:proofErr w:type="gramStart"/>
      <w:r w:rsidRPr="003554CC">
        <w:rPr>
          <w:rFonts w:ascii="Cambria" w:eastAsia="Times New Roman" w:hAnsi="Cambria" w:cs="Times New Roman"/>
        </w:rPr>
        <w:t>Person:_</w:t>
      </w:r>
      <w:proofErr w:type="gramEnd"/>
      <w:r w:rsidRPr="003554CC">
        <w:rPr>
          <w:rFonts w:ascii="Cambria" w:eastAsia="Times New Roman" w:hAnsi="Cambria" w:cs="Times New Roman"/>
        </w:rPr>
        <w:t>__________________________</w:t>
      </w:r>
      <w:proofErr w:type="gramStart"/>
      <w:r w:rsidRPr="003554CC">
        <w:rPr>
          <w:rFonts w:ascii="Cambria" w:eastAsia="Times New Roman" w:hAnsi="Cambria" w:cs="Times New Roman"/>
        </w:rPr>
        <w:t>Telephone:_</w:t>
      </w:r>
      <w:proofErr w:type="gramEnd"/>
      <w:r w:rsidRPr="003554CC">
        <w:rPr>
          <w:rFonts w:ascii="Cambria" w:eastAsia="Times New Roman" w:hAnsi="Cambria" w:cs="Times New Roman"/>
        </w:rPr>
        <w:t>____________________________</w:t>
      </w:r>
    </w:p>
    <w:p w14:paraId="7B300456" w14:textId="77777777" w:rsidR="00050A48" w:rsidRPr="00AD6D10" w:rsidRDefault="00050A48" w:rsidP="00050A48">
      <w:pPr>
        <w:spacing w:after="0" w:line="240" w:lineRule="auto"/>
        <w:rPr>
          <w:rFonts w:ascii="Cambria" w:eastAsia="Times New Roman" w:hAnsi="Cambria" w:cs="Times New Roman"/>
        </w:rPr>
      </w:pPr>
      <w:r w:rsidRPr="003554CC">
        <w:rPr>
          <w:rFonts w:ascii="Cambria" w:eastAsia="Times New Roman" w:hAnsi="Cambria" w:cs="Times New Roman"/>
        </w:rPr>
        <w:t>Federal EIN (Not State Tax Number): _______________________________________________</w:t>
      </w:r>
    </w:p>
    <w:p w14:paraId="4A289AED" w14:textId="77777777" w:rsidR="00340DF8" w:rsidRPr="00340DF8" w:rsidRDefault="00340DF8" w:rsidP="00340DF8">
      <w:pPr>
        <w:spacing w:after="0" w:line="240" w:lineRule="auto"/>
        <w:rPr>
          <w:rFonts w:ascii="Cambria" w:eastAsia="Times New Roman" w:hAnsi="Cambria" w:cs="Times New Roman"/>
        </w:rPr>
      </w:pPr>
    </w:p>
    <w:p w14:paraId="0510852E" w14:textId="12CC564F" w:rsidR="00050A48" w:rsidRPr="003554CC" w:rsidRDefault="00340DF8" w:rsidP="00340DF8">
      <w:pPr>
        <w:spacing w:after="0" w:line="240" w:lineRule="auto"/>
        <w:rPr>
          <w:rFonts w:ascii="Cambria" w:eastAsia="Times New Roman" w:hAnsi="Cambria" w:cs="Times New Roman"/>
        </w:rPr>
      </w:pPr>
      <w:r w:rsidRPr="00340DF8">
        <w:rPr>
          <w:rFonts w:ascii="Cambria" w:eastAsia="Times New Roman" w:hAnsi="Cambria" w:cs="Times New Roman"/>
        </w:rPr>
        <w:t xml:space="preserve"> The Recipient Agency above is a qualified organization under the definition of </w:t>
      </w:r>
      <w:proofErr w:type="spellStart"/>
      <w:r w:rsidRPr="00340DF8">
        <w:rPr>
          <w:rFonts w:ascii="Cambria" w:eastAsia="Times New Roman" w:hAnsi="Cambria" w:cs="Times New Roman"/>
        </w:rPr>
        <w:t>eCFR</w:t>
      </w:r>
      <w:proofErr w:type="spellEnd"/>
      <w:r w:rsidRPr="00340DF8">
        <w:rPr>
          <w:rFonts w:ascii="Cambria" w:eastAsia="Times New Roman" w:hAnsi="Cambria" w:cs="Times New Roman"/>
        </w:rPr>
        <w:t xml:space="preserve"> Title 7 § 250.2 means agencies or organizations that receive donated foods for distribution to eligible persons or for use in meals provided to eligible persons, in accordance with agreements with a distributing or sub-distributing agency, or with another recipient agency. The Recipient Agency hereby makes application to receive and distribute foods donated by the United States Department of Agriculture through The Emergency Food Assistance Program (TEFAP). This agreement, when fully authorized by all parties and </w:t>
      </w:r>
      <w:proofErr w:type="gramStart"/>
      <w:r w:rsidRPr="00340DF8">
        <w:rPr>
          <w:rFonts w:ascii="Cambria" w:eastAsia="Times New Roman" w:hAnsi="Cambria" w:cs="Times New Roman"/>
        </w:rPr>
        <w:t>entered into</w:t>
      </w:r>
      <w:proofErr w:type="gramEnd"/>
      <w:r w:rsidRPr="00340DF8">
        <w:rPr>
          <w:rFonts w:ascii="Cambria" w:eastAsia="Times New Roman" w:hAnsi="Cambria" w:cs="Times New Roman"/>
        </w:rPr>
        <w:t>, allows the Recipient Agency to receive donations of TEFAP food, as available, from the United States Department of Agriculture and other sources, and to receive coordination and services from department subcontractors.</w:t>
      </w:r>
    </w:p>
    <w:p w14:paraId="5BB737CC" w14:textId="77777777" w:rsidR="00340DF8" w:rsidRPr="00340DF8" w:rsidRDefault="00340DF8" w:rsidP="00340DF8">
      <w:pPr>
        <w:spacing w:after="0" w:line="240" w:lineRule="auto"/>
        <w:rPr>
          <w:rFonts w:ascii="Cambria" w:eastAsia="Times New Roman" w:hAnsi="Cambria" w:cs="Times New Roman"/>
        </w:rPr>
      </w:pPr>
    </w:p>
    <w:p w14:paraId="43782AC1" w14:textId="1EE482D3" w:rsidR="00050A48" w:rsidRDefault="00340DF8" w:rsidP="00340DF8">
      <w:pPr>
        <w:spacing w:after="0" w:line="240" w:lineRule="auto"/>
        <w:rPr>
          <w:rFonts w:ascii="Cambria" w:eastAsia="Times New Roman" w:hAnsi="Cambria" w:cs="Times New Roman"/>
        </w:rPr>
      </w:pPr>
      <w:r w:rsidRPr="00340DF8">
        <w:rPr>
          <w:rFonts w:ascii="Cambria" w:eastAsia="Times New Roman" w:hAnsi="Cambria" w:cs="Times New Roman"/>
        </w:rPr>
        <w:t xml:space="preserve"> The Recipient Agency is organized </w:t>
      </w:r>
      <w:proofErr w:type="gramStart"/>
      <w:r w:rsidRPr="00340DF8">
        <w:rPr>
          <w:rFonts w:ascii="Cambria" w:eastAsia="Times New Roman" w:hAnsi="Cambria" w:cs="Times New Roman"/>
        </w:rPr>
        <w:t>as a</w:t>
      </w:r>
      <w:proofErr w:type="gramEnd"/>
      <w:r w:rsidRPr="00340DF8">
        <w:rPr>
          <w:rFonts w:ascii="Cambria" w:eastAsia="Times New Roman" w:hAnsi="Cambria" w:cs="Times New Roman"/>
        </w:rPr>
        <w:t>: (Check all that apply for boxes 1-3. If two or more are checked, indicate the primary purpose. If box 4 “Tier 2” designation is checked, then boxes 1, 2, &amp; 3 must remain unchecked. (See ‘Glossary’ below for help with terms &amp; acronyms))</w:t>
      </w:r>
    </w:p>
    <w:p w14:paraId="343BD850" w14:textId="77777777" w:rsidR="00340DF8" w:rsidRPr="003554CC" w:rsidRDefault="00340DF8" w:rsidP="00340DF8">
      <w:pPr>
        <w:spacing w:after="0" w:line="240" w:lineRule="auto"/>
        <w:rPr>
          <w:rFonts w:ascii="Cambria" w:eastAsia="Times New Roman" w:hAnsi="Cambria" w:cs="Times New Roman"/>
        </w:rPr>
      </w:pPr>
    </w:p>
    <w:p w14:paraId="043A0AFE" w14:textId="40B49625" w:rsidR="00340DF8" w:rsidRPr="00340DF8" w:rsidRDefault="00050A48" w:rsidP="00340DF8">
      <w:pPr>
        <w:numPr>
          <w:ilvl w:val="0"/>
          <w:numId w:val="6"/>
        </w:numPr>
        <w:spacing w:after="0" w:line="240" w:lineRule="auto"/>
        <w:rPr>
          <w:rFonts w:ascii="Cambria" w:eastAsia="Times New Roman" w:hAnsi="Cambria" w:cs="Times New Roman"/>
        </w:rPr>
      </w:pPr>
      <w:r w:rsidRPr="003554CC">
        <w:rPr>
          <w:rFonts w:ascii="Cambria" w:eastAsia="Times New Roman" w:hAnsi="Cambria" w:cs="Times New Roman"/>
        </w:rPr>
        <w:sym w:font="Wingdings 2" w:char="F0A3"/>
      </w:r>
      <w:r w:rsidRPr="003554CC">
        <w:rPr>
          <w:rFonts w:ascii="Cambria" w:eastAsia="Times New Roman" w:hAnsi="Cambria" w:cs="Times New Roman"/>
        </w:rPr>
        <w:t xml:space="preserve"> Food Pantry – (EFO) referring to a public and charitable institution that provides food and other products to be prepared or consumed in the homes of </w:t>
      </w:r>
      <w:r w:rsidR="00340DF8" w:rsidRPr="00340DF8">
        <w:rPr>
          <w:rFonts w:ascii="Cambria" w:eastAsia="Times New Roman" w:hAnsi="Cambria" w:cs="Times New Roman"/>
        </w:rPr>
        <w:t>those accessing the</w:t>
      </w:r>
      <w:r w:rsidR="00340DF8">
        <w:rPr>
          <w:rFonts w:ascii="Cambria" w:eastAsia="Times New Roman" w:hAnsi="Cambria" w:cs="Times New Roman"/>
        </w:rPr>
        <w:t xml:space="preserve"> </w:t>
      </w:r>
      <w:r w:rsidR="00340DF8" w:rsidRPr="00340DF8">
        <w:rPr>
          <w:rFonts w:ascii="Cambria" w:eastAsia="Times New Roman" w:hAnsi="Cambria" w:cs="Times New Roman"/>
        </w:rPr>
        <w:t xml:space="preserve">charitable food system on a regular basis as an integral part of its normal activities. </w:t>
      </w:r>
      <w:r w:rsidR="00340DF8">
        <w:rPr>
          <w:rFonts w:ascii="Cambria" w:eastAsia="Times New Roman" w:hAnsi="Cambria" w:cs="Times New Roman"/>
        </w:rPr>
        <w:t>Such programs</w:t>
      </w:r>
      <w:r w:rsidR="00340DF8" w:rsidRPr="00340DF8">
        <w:rPr>
          <w:rFonts w:ascii="Cambria" w:eastAsia="Times New Roman" w:hAnsi="Cambria" w:cs="Times New Roman"/>
        </w:rPr>
        <w:t xml:space="preserve"> may also be referred to as food banks or food cupboards.</w:t>
      </w:r>
    </w:p>
    <w:p w14:paraId="30AF6791" w14:textId="77777777" w:rsidR="00050A48" w:rsidRPr="003554CC" w:rsidRDefault="00050A48" w:rsidP="00050A48">
      <w:pPr>
        <w:spacing w:after="0" w:line="240" w:lineRule="auto"/>
        <w:ind w:left="360"/>
        <w:rPr>
          <w:rFonts w:ascii="Cambria" w:eastAsia="Times New Roman" w:hAnsi="Cambria" w:cs="Times New Roman"/>
        </w:rPr>
      </w:pPr>
    </w:p>
    <w:p w14:paraId="563FC8C3" w14:textId="521DA0EB" w:rsidR="00A24BEF" w:rsidRPr="00A24BEF" w:rsidRDefault="00050A48" w:rsidP="00282141">
      <w:pPr>
        <w:numPr>
          <w:ilvl w:val="0"/>
          <w:numId w:val="6"/>
        </w:numPr>
        <w:spacing w:after="0" w:line="240" w:lineRule="auto"/>
        <w:rPr>
          <w:rFonts w:ascii="Cambria" w:eastAsia="Times New Roman" w:hAnsi="Cambria" w:cs="Times New Roman"/>
        </w:rPr>
      </w:pPr>
      <w:r w:rsidRPr="003554CC">
        <w:rPr>
          <w:rFonts w:ascii="Cambria" w:eastAsia="Times New Roman" w:hAnsi="Cambria" w:cs="Times New Roman"/>
        </w:rPr>
        <w:sym w:font="Wingdings 2" w:char="F0A3"/>
      </w:r>
      <w:r w:rsidRPr="00A24BEF">
        <w:rPr>
          <w:rFonts w:ascii="Cambria" w:eastAsia="Times New Roman" w:hAnsi="Cambria" w:cs="Times New Roman"/>
        </w:rPr>
        <w:t xml:space="preserve"> Soup Kitchens- (EFO) refers to a public and charitable institution that maintains an established feeding program that provides congregate feeding for </w:t>
      </w:r>
      <w:r w:rsidR="00A24BEF" w:rsidRPr="00A24BEF">
        <w:rPr>
          <w:rFonts w:ascii="Cambria" w:eastAsia="Times New Roman" w:hAnsi="Cambria" w:cs="Times New Roman"/>
        </w:rPr>
        <w:t>participants of the</w:t>
      </w:r>
      <w:r w:rsidR="00A24BEF">
        <w:rPr>
          <w:rFonts w:ascii="Cambria" w:eastAsia="Times New Roman" w:hAnsi="Cambria" w:cs="Times New Roman"/>
        </w:rPr>
        <w:t xml:space="preserve"> </w:t>
      </w:r>
      <w:r w:rsidR="00A24BEF" w:rsidRPr="00A24BEF">
        <w:rPr>
          <w:rFonts w:ascii="Cambria" w:eastAsia="Times New Roman" w:hAnsi="Cambria" w:cs="Times New Roman"/>
        </w:rPr>
        <w:t>charitable food systems without housing or others on a regular basis as an integral part of</w:t>
      </w:r>
      <w:r w:rsidR="00A24BEF">
        <w:rPr>
          <w:rFonts w:ascii="Cambria" w:eastAsia="Times New Roman" w:hAnsi="Cambria" w:cs="Times New Roman"/>
        </w:rPr>
        <w:t xml:space="preserve"> </w:t>
      </w:r>
      <w:r w:rsidR="00A24BEF" w:rsidRPr="00A24BEF">
        <w:rPr>
          <w:rFonts w:ascii="Cambria" w:eastAsia="Times New Roman" w:hAnsi="Cambria" w:cs="Times New Roman"/>
        </w:rPr>
        <w:t>its normal activity. Food products are prepared on-site</w:t>
      </w:r>
      <w:r w:rsidR="00A24BEF">
        <w:rPr>
          <w:rFonts w:ascii="Cambria" w:eastAsia="Times New Roman" w:hAnsi="Cambria" w:cs="Times New Roman"/>
        </w:rPr>
        <w:t xml:space="preserve"> </w:t>
      </w:r>
      <w:r w:rsidR="00A24BEF" w:rsidRPr="00A24BEF">
        <w:rPr>
          <w:rFonts w:ascii="Cambria" w:eastAsia="Times New Roman" w:hAnsi="Cambria" w:cs="Times New Roman"/>
        </w:rPr>
        <w:t xml:space="preserve">and may be served both on-site </w:t>
      </w:r>
      <w:proofErr w:type="gramStart"/>
      <w:r w:rsidR="00A24BEF" w:rsidRPr="00A24BEF">
        <w:rPr>
          <w:rFonts w:ascii="Cambria" w:eastAsia="Times New Roman" w:hAnsi="Cambria" w:cs="Times New Roman"/>
        </w:rPr>
        <w:t>or</w:t>
      </w:r>
      <w:proofErr w:type="gramEnd"/>
      <w:r w:rsidR="00A24BEF">
        <w:rPr>
          <w:rFonts w:ascii="Cambria" w:eastAsia="Times New Roman" w:hAnsi="Cambria" w:cs="Times New Roman"/>
        </w:rPr>
        <w:t xml:space="preserve"> </w:t>
      </w:r>
      <w:r w:rsidR="00A24BEF" w:rsidRPr="00A24BEF">
        <w:rPr>
          <w:rFonts w:ascii="Cambria" w:eastAsia="Times New Roman" w:hAnsi="Cambria" w:cs="Times New Roman"/>
        </w:rPr>
        <w:t>delivered.</w:t>
      </w:r>
    </w:p>
    <w:p w14:paraId="29404A14" w14:textId="6805B462" w:rsidR="00050A48" w:rsidRPr="00A24BEF" w:rsidRDefault="00050A48" w:rsidP="00A24BEF">
      <w:pPr>
        <w:spacing w:after="0" w:line="240" w:lineRule="auto"/>
        <w:ind w:left="720"/>
        <w:rPr>
          <w:rFonts w:ascii="Cambria" w:eastAsia="Times New Roman" w:hAnsi="Cambria" w:cs="Times New Roman"/>
        </w:rPr>
      </w:pPr>
    </w:p>
    <w:p w14:paraId="13BA8E2F" w14:textId="77777777" w:rsidR="00A24BEF" w:rsidRDefault="00050A48" w:rsidP="00A24BEF">
      <w:pPr>
        <w:numPr>
          <w:ilvl w:val="0"/>
          <w:numId w:val="6"/>
        </w:numPr>
        <w:spacing w:after="0" w:line="240" w:lineRule="auto"/>
        <w:rPr>
          <w:rFonts w:ascii="Cambria" w:eastAsia="Times New Roman" w:hAnsi="Cambria" w:cs="Times New Roman"/>
        </w:rPr>
      </w:pPr>
      <w:r w:rsidRPr="003554CC">
        <w:rPr>
          <w:rFonts w:ascii="Cambria" w:eastAsia="Times New Roman" w:hAnsi="Cambria" w:cs="Times New Roman"/>
        </w:rPr>
        <w:sym w:font="Wingdings 2" w:char="F0A3"/>
      </w:r>
      <w:r w:rsidRPr="003554CC">
        <w:rPr>
          <w:rFonts w:ascii="Cambria" w:eastAsia="Times New Roman" w:hAnsi="Cambria" w:cs="Times New Roman"/>
        </w:rPr>
        <w:t xml:space="preserve"> Temporary Shelter- (EFO) refers to a charitable institution that provides shelter for homeless families or individuals, physically abused people, or runaway/troubled children. These programs may provide congregate meals on the premises or provide a supply of food and/or other supplies to assist </w:t>
      </w:r>
      <w:r w:rsidR="00A24BEF">
        <w:rPr>
          <w:rFonts w:ascii="Cambria" w:eastAsia="Times New Roman" w:hAnsi="Cambria" w:cs="Times New Roman"/>
        </w:rPr>
        <w:t>those accessing the charitable food system</w:t>
      </w:r>
      <w:r w:rsidRPr="003554CC">
        <w:rPr>
          <w:rFonts w:ascii="Cambria" w:eastAsia="Times New Roman" w:hAnsi="Cambria" w:cs="Times New Roman"/>
        </w:rPr>
        <w:t xml:space="preserve"> in reestablishing a homestead.</w:t>
      </w:r>
    </w:p>
    <w:p w14:paraId="76ED6E2C" w14:textId="77777777" w:rsidR="00A24BEF" w:rsidRDefault="00A24BEF" w:rsidP="00A24BEF">
      <w:pPr>
        <w:pStyle w:val="ListParagraph"/>
        <w:rPr>
          <w:rFonts w:ascii="Cambria" w:eastAsia="Times New Roman" w:hAnsi="Cambria" w:cs="Times New Roman"/>
        </w:rPr>
      </w:pPr>
    </w:p>
    <w:p w14:paraId="167F8717" w14:textId="781D3657" w:rsidR="00050A48" w:rsidRPr="00A24BEF" w:rsidRDefault="00050A48" w:rsidP="00A24BEF">
      <w:pPr>
        <w:numPr>
          <w:ilvl w:val="0"/>
          <w:numId w:val="6"/>
        </w:numPr>
        <w:spacing w:after="0" w:line="240" w:lineRule="auto"/>
        <w:rPr>
          <w:rFonts w:ascii="Cambria" w:eastAsia="Times New Roman" w:hAnsi="Cambria" w:cs="Times New Roman"/>
        </w:rPr>
      </w:pPr>
      <w:r w:rsidRPr="003554CC">
        <w:rPr>
          <w:rFonts w:ascii="Cambria" w:eastAsia="Times New Roman" w:hAnsi="Cambria" w:cs="Times New Roman"/>
        </w:rPr>
        <w:sym w:font="Wingdings 2" w:char="F0A3"/>
      </w:r>
      <w:r w:rsidRPr="00A24BEF">
        <w:rPr>
          <w:rFonts w:ascii="Cambria" w:eastAsia="Times New Roman" w:hAnsi="Cambria" w:cs="Times New Roman"/>
        </w:rPr>
        <w:t xml:space="preserve"> Tier 2 (non-EFO)- these institutions provide food, but feeding is not the institution’s primary mission. Agencies under the Tier 2 designation have a less frequent need for receiving TEFAP </w:t>
      </w:r>
      <w:proofErr w:type="gramStart"/>
      <w:r w:rsidRPr="00A24BEF">
        <w:rPr>
          <w:rFonts w:ascii="Cambria" w:eastAsia="Times New Roman" w:hAnsi="Cambria" w:cs="Times New Roman"/>
        </w:rPr>
        <w:t>product</w:t>
      </w:r>
      <w:proofErr w:type="gramEnd"/>
      <w:r w:rsidRPr="00A24BEF">
        <w:rPr>
          <w:rFonts w:ascii="Cambria" w:eastAsia="Times New Roman" w:hAnsi="Cambria" w:cs="Times New Roman"/>
        </w:rPr>
        <w:t xml:space="preserve">. By not being classified as an EFO, these institutions are not part of the standard allocation model’s process. They still have access to supplementary TEFAP shipments, especially perishables. Examples of Tier 2 agencies are after-school programs, rehabilitation centers, or any agency catering to a specific target group. </w:t>
      </w:r>
    </w:p>
    <w:p w14:paraId="356E43F0" w14:textId="77777777" w:rsidR="00050A48" w:rsidRPr="003554CC" w:rsidRDefault="00050A48" w:rsidP="00050A48">
      <w:pPr>
        <w:spacing w:after="0" w:line="240" w:lineRule="auto"/>
        <w:rPr>
          <w:rFonts w:ascii="Cambria" w:eastAsia="Times New Roman" w:hAnsi="Cambria" w:cs="Times New Roman"/>
        </w:rPr>
      </w:pPr>
    </w:p>
    <w:p w14:paraId="62312C12" w14:textId="4BF6A074" w:rsidR="00050A48" w:rsidRPr="003554CC" w:rsidRDefault="00050A48" w:rsidP="00A24BEF">
      <w:pPr>
        <w:spacing w:after="0" w:line="240" w:lineRule="auto"/>
        <w:rPr>
          <w:rFonts w:ascii="Cambria" w:eastAsia="Times New Roman" w:hAnsi="Cambria" w:cs="Times New Roman"/>
          <w:b/>
        </w:rPr>
      </w:pPr>
      <w:r w:rsidRPr="003554CC">
        <w:rPr>
          <w:rFonts w:ascii="Cambria" w:eastAsia="Times New Roman" w:hAnsi="Cambria" w:cs="Times New Roman"/>
          <w:b/>
        </w:rPr>
        <w:t xml:space="preserve">This agreement shall be effective for </w:t>
      </w:r>
      <w:r w:rsidRPr="003554CC">
        <w:rPr>
          <w:rFonts w:ascii="Cambria" w:eastAsia="Times New Roman" w:hAnsi="Cambria" w:cs="Times New Roman"/>
          <w:b/>
          <w:u w:val="single"/>
        </w:rPr>
        <w:t>4</w:t>
      </w:r>
      <w:r w:rsidRPr="003554CC">
        <w:rPr>
          <w:rFonts w:ascii="Cambria" w:eastAsia="Times New Roman" w:hAnsi="Cambria" w:cs="Times New Roman"/>
          <w:b/>
        </w:rPr>
        <w:t xml:space="preserve"> years from the date of signing by an appropriate </w:t>
      </w:r>
      <w:r w:rsidR="00A24BEF">
        <w:rPr>
          <w:rFonts w:ascii="Cambria" w:eastAsia="Times New Roman" w:hAnsi="Cambria" w:cs="Times New Roman"/>
          <w:b/>
        </w:rPr>
        <w:t>GSFB</w:t>
      </w:r>
      <w:r w:rsidRPr="003554CC">
        <w:rPr>
          <w:rFonts w:ascii="Cambria" w:eastAsia="Times New Roman" w:hAnsi="Cambria" w:cs="Times New Roman"/>
          <w:b/>
        </w:rPr>
        <w:t xml:space="preserve"> official. A new agreement will be required if the Recipient Agency significantly alters the organizational structure or the primary purpose of </w:t>
      </w:r>
      <w:r>
        <w:rPr>
          <w:rFonts w:ascii="Cambria" w:eastAsia="Times New Roman" w:hAnsi="Cambria" w:cs="Times New Roman"/>
          <w:b/>
        </w:rPr>
        <w:t>its operations</w:t>
      </w:r>
      <w:r w:rsidRPr="003554CC">
        <w:rPr>
          <w:rFonts w:ascii="Cambria" w:eastAsia="Times New Roman" w:hAnsi="Cambria" w:cs="Times New Roman"/>
          <w:b/>
        </w:rPr>
        <w:t xml:space="preserve">. </w:t>
      </w:r>
      <w:r w:rsidR="00A24BEF" w:rsidRPr="00A24BEF">
        <w:rPr>
          <w:rFonts w:ascii="Cambria" w:eastAsia="Times New Roman" w:hAnsi="Cambria" w:cs="Times New Roman"/>
          <w:b/>
          <w:bCs/>
        </w:rPr>
        <w:t>All signing parties acknowledge this is a federal program, and changes to state or federal regulations, or state plans authorizing TEFAP may occur during the contract period. If this happens, the Distributing Agency may issue memos for clarification, or to reflect updates to what has been described in this contract. If the memo conflicts with this agreement, the recipient agency (and/or sponsoring agency if applicable) will follow the memo’s guidance.</w:t>
      </w:r>
    </w:p>
    <w:p w14:paraId="13749F3C" w14:textId="77777777" w:rsidR="00050A48" w:rsidRPr="003554CC" w:rsidRDefault="00050A48" w:rsidP="00050A48">
      <w:pPr>
        <w:spacing w:after="0" w:line="240" w:lineRule="auto"/>
        <w:rPr>
          <w:rFonts w:ascii="Cambria" w:eastAsia="Times New Roman" w:hAnsi="Cambria" w:cs="Times New Roman"/>
          <w:b/>
        </w:rPr>
      </w:pPr>
    </w:p>
    <w:p w14:paraId="7C0D7B76" w14:textId="77777777" w:rsidR="00050A48" w:rsidRPr="003554CC" w:rsidRDefault="00050A48" w:rsidP="00050A48">
      <w:pPr>
        <w:spacing w:after="0" w:line="240" w:lineRule="auto"/>
        <w:rPr>
          <w:rFonts w:ascii="Cambria" w:eastAsia="Times New Roman" w:hAnsi="Cambria" w:cs="Times New Roman"/>
          <w:b/>
        </w:rPr>
      </w:pPr>
      <w:r w:rsidRPr="003554CC">
        <w:rPr>
          <w:rFonts w:ascii="Cambria" w:eastAsia="Times New Roman" w:hAnsi="Cambria" w:cs="Times New Roman"/>
          <w:b/>
        </w:rPr>
        <w:t xml:space="preserve">The </w:t>
      </w:r>
      <w:r>
        <w:rPr>
          <w:rFonts w:ascii="Cambria" w:eastAsia="Times New Roman" w:hAnsi="Cambria" w:cs="Times New Roman"/>
          <w:b/>
        </w:rPr>
        <w:t>S</w:t>
      </w:r>
      <w:r w:rsidRPr="003554CC">
        <w:rPr>
          <w:rFonts w:ascii="Cambria" w:eastAsia="Times New Roman" w:hAnsi="Cambria" w:cs="Times New Roman"/>
          <w:b/>
        </w:rPr>
        <w:t xml:space="preserve">ponsoring </w:t>
      </w:r>
      <w:r>
        <w:rPr>
          <w:rFonts w:ascii="Cambria" w:eastAsia="Times New Roman" w:hAnsi="Cambria" w:cs="Times New Roman"/>
          <w:b/>
        </w:rPr>
        <w:t>O</w:t>
      </w:r>
      <w:r w:rsidRPr="003554CC">
        <w:rPr>
          <w:rFonts w:ascii="Cambria" w:eastAsia="Times New Roman" w:hAnsi="Cambria" w:cs="Times New Roman"/>
          <w:b/>
        </w:rPr>
        <w:t xml:space="preserve">rganization is responsible for notifying the Distributing Agency (Good Shepherd Food Bank) and the coordinating Recipient Agency in writing of any major changes that require </w:t>
      </w:r>
      <w:r>
        <w:rPr>
          <w:rFonts w:ascii="Cambria" w:eastAsia="Times New Roman" w:hAnsi="Cambria" w:cs="Times New Roman"/>
          <w:b/>
        </w:rPr>
        <w:t>a</w:t>
      </w:r>
      <w:r w:rsidRPr="003554CC">
        <w:rPr>
          <w:rFonts w:ascii="Cambria" w:eastAsia="Times New Roman" w:hAnsi="Cambria" w:cs="Times New Roman"/>
          <w:b/>
        </w:rPr>
        <w:t xml:space="preserve"> new agreement.</w:t>
      </w:r>
    </w:p>
    <w:p w14:paraId="2C4666B0" w14:textId="77777777" w:rsidR="00050A48" w:rsidRPr="003554CC" w:rsidRDefault="00050A48" w:rsidP="00050A48">
      <w:pPr>
        <w:spacing w:after="0" w:line="240" w:lineRule="auto"/>
        <w:rPr>
          <w:rFonts w:ascii="Cambria" w:eastAsia="Times New Roman" w:hAnsi="Cambria" w:cs="Times New Roman"/>
          <w:b/>
        </w:rPr>
      </w:pPr>
    </w:p>
    <w:p w14:paraId="23DE3B7E" w14:textId="0B178840" w:rsidR="00050A48" w:rsidRPr="003554CC" w:rsidRDefault="00050A48" w:rsidP="00050A48">
      <w:pPr>
        <w:spacing w:after="0" w:line="240" w:lineRule="auto"/>
        <w:rPr>
          <w:rFonts w:ascii="Cambria" w:eastAsia="Times New Roman" w:hAnsi="Cambria" w:cs="Times New Roman"/>
          <w:b/>
        </w:rPr>
      </w:pPr>
      <w:r w:rsidRPr="003554CC">
        <w:rPr>
          <w:rFonts w:ascii="Cambria" w:eastAsia="Times New Roman" w:hAnsi="Cambria" w:cs="Times New Roman"/>
          <w:b/>
        </w:rPr>
        <w:t xml:space="preserve">The Recipient Agency will notify </w:t>
      </w:r>
      <w:r w:rsidR="00A24BEF">
        <w:rPr>
          <w:rFonts w:ascii="Cambria" w:eastAsia="Times New Roman" w:hAnsi="Cambria" w:cs="Times New Roman"/>
          <w:b/>
        </w:rPr>
        <w:t xml:space="preserve">GSFB </w:t>
      </w:r>
      <w:r w:rsidRPr="003554CC">
        <w:rPr>
          <w:rFonts w:ascii="Cambria" w:eastAsia="Times New Roman" w:hAnsi="Cambria" w:cs="Times New Roman"/>
          <w:b/>
        </w:rPr>
        <w:t>of change to the distribution site or sites, change of the contact person or the telephone number of the contact person, or change in hours and days of operation. The level of change does not necessarily require a new agreement.</w:t>
      </w:r>
    </w:p>
    <w:p w14:paraId="1F9D042D" w14:textId="77777777" w:rsidR="00050A48" w:rsidRPr="003554CC" w:rsidRDefault="00050A48" w:rsidP="00050A48">
      <w:pPr>
        <w:spacing w:after="0" w:line="240" w:lineRule="auto"/>
        <w:rPr>
          <w:rFonts w:ascii="Cambria" w:eastAsia="Times New Roman" w:hAnsi="Cambria" w:cs="Times New Roman"/>
          <w:b/>
        </w:rPr>
      </w:pPr>
    </w:p>
    <w:p w14:paraId="65B5FD0D" w14:textId="3DBA6F6C" w:rsidR="00050A48" w:rsidRPr="003554CC" w:rsidRDefault="00050A48" w:rsidP="00050A48">
      <w:pPr>
        <w:spacing w:after="0" w:line="240" w:lineRule="auto"/>
        <w:rPr>
          <w:rFonts w:ascii="Cambria" w:eastAsia="Times New Roman" w:hAnsi="Cambria" w:cs="Times New Roman"/>
          <w:b/>
        </w:rPr>
      </w:pPr>
      <w:r w:rsidRPr="003554CC">
        <w:rPr>
          <w:rFonts w:ascii="Cambria" w:eastAsia="Times New Roman" w:hAnsi="Cambria" w:cs="Times New Roman"/>
          <w:b/>
        </w:rPr>
        <w:t xml:space="preserve">Note: The department considers the sponsoring organization to be the primary guarantor of the terms </w:t>
      </w:r>
      <w:r w:rsidR="009359F0">
        <w:rPr>
          <w:rFonts w:ascii="Cambria" w:eastAsia="Times New Roman" w:hAnsi="Cambria" w:cs="Times New Roman"/>
          <w:b/>
        </w:rPr>
        <w:t>and</w:t>
      </w:r>
      <w:r w:rsidRPr="003554CC">
        <w:rPr>
          <w:rFonts w:ascii="Cambria" w:eastAsia="Times New Roman" w:hAnsi="Cambria" w:cs="Times New Roman"/>
          <w:b/>
        </w:rPr>
        <w:t xml:space="preserve"> conditions of this agreement. Any serious breach of the terms or conditions of this agreement will be immediately brought to the attention of the sponsoring organization, and any remediation of such breach will be negotiated with the sponsoring organization. Failure of the sponsoring organization to comply with this agreement may lead to the immediate revocation of the agreement.</w:t>
      </w:r>
    </w:p>
    <w:p w14:paraId="11B9B93C" w14:textId="77777777" w:rsidR="00050A48" w:rsidRPr="003554CC" w:rsidRDefault="00050A48" w:rsidP="00050A48">
      <w:pPr>
        <w:spacing w:after="0" w:line="240" w:lineRule="auto"/>
        <w:rPr>
          <w:rFonts w:ascii="Cambria" w:eastAsia="Times New Roman" w:hAnsi="Cambria" w:cs="Times New Roman"/>
          <w:b/>
        </w:rPr>
      </w:pPr>
    </w:p>
    <w:p w14:paraId="1D0400A6" w14:textId="77777777" w:rsidR="00050A48" w:rsidRPr="003554CC" w:rsidRDefault="00050A48" w:rsidP="00050A48">
      <w:pPr>
        <w:spacing w:after="0" w:line="240" w:lineRule="auto"/>
        <w:rPr>
          <w:rFonts w:ascii="Cambria" w:eastAsia="Times New Roman" w:hAnsi="Cambria" w:cs="Times New Roman"/>
          <w:b/>
        </w:rPr>
      </w:pPr>
    </w:p>
    <w:p w14:paraId="3D99AF94" w14:textId="77777777" w:rsidR="00050A48" w:rsidRPr="003554CC" w:rsidRDefault="00050A48" w:rsidP="00050A48">
      <w:pPr>
        <w:spacing w:after="0" w:line="240" w:lineRule="auto"/>
        <w:rPr>
          <w:rFonts w:ascii="Cambria" w:eastAsia="Times New Roman" w:hAnsi="Cambria" w:cs="Times New Roman"/>
        </w:rPr>
      </w:pPr>
      <w:r w:rsidRPr="003554CC">
        <w:rPr>
          <w:rFonts w:ascii="Cambria" w:eastAsia="Times New Roman" w:hAnsi="Cambria" w:cs="Times New Roman"/>
        </w:rPr>
        <w:t>The Recipient Agency operates a privately organized, nonprofit, tax-exempt voluntary feeding program and agrees to operate in accordance with the following terms and conditions:</w:t>
      </w:r>
    </w:p>
    <w:p w14:paraId="4BF1A159" w14:textId="77777777" w:rsidR="00050A48" w:rsidRPr="003554CC" w:rsidRDefault="00050A48" w:rsidP="00050A48">
      <w:pPr>
        <w:spacing w:after="0" w:line="240" w:lineRule="auto"/>
        <w:rPr>
          <w:rFonts w:ascii="Cambria" w:eastAsia="Times New Roman" w:hAnsi="Cambria" w:cs="Times New Roman"/>
        </w:rPr>
      </w:pPr>
    </w:p>
    <w:p w14:paraId="0FC7B258" w14:textId="7C850277" w:rsidR="00050A48" w:rsidRPr="003554CC" w:rsidRDefault="00050A48" w:rsidP="00050A48">
      <w:pPr>
        <w:numPr>
          <w:ilvl w:val="0"/>
          <w:numId w:val="7"/>
        </w:numPr>
        <w:spacing w:after="0" w:line="240" w:lineRule="auto"/>
        <w:rPr>
          <w:rFonts w:ascii="Cambria" w:eastAsia="Times New Roman" w:hAnsi="Cambria" w:cs="Times New Roman"/>
        </w:rPr>
      </w:pPr>
      <w:r w:rsidRPr="003554CC">
        <w:rPr>
          <w:rFonts w:ascii="Cambria" w:eastAsia="Times New Roman" w:hAnsi="Cambria" w:cs="Times New Roman"/>
        </w:rPr>
        <w:t xml:space="preserve">The </w:t>
      </w:r>
      <w:commentRangeStart w:id="0"/>
      <w:r w:rsidRPr="003554CC">
        <w:rPr>
          <w:rFonts w:ascii="Cambria" w:eastAsia="Times New Roman" w:hAnsi="Cambria" w:cs="Times New Roman"/>
        </w:rPr>
        <w:t xml:space="preserve">priority for </w:t>
      </w:r>
      <w:r w:rsidR="009359F0">
        <w:rPr>
          <w:rFonts w:ascii="Cambria" w:eastAsia="Times New Roman" w:hAnsi="Cambria" w:cs="Times New Roman"/>
        </w:rPr>
        <w:t xml:space="preserve">the </w:t>
      </w:r>
      <w:r w:rsidRPr="003554CC">
        <w:rPr>
          <w:rFonts w:ascii="Cambria" w:eastAsia="Times New Roman" w:hAnsi="Cambria" w:cs="Times New Roman"/>
        </w:rPr>
        <w:t xml:space="preserve">distribution </w:t>
      </w:r>
      <w:commentRangeEnd w:id="0"/>
      <w:r w:rsidRPr="003554CC">
        <w:rPr>
          <w:rStyle w:val="CommentReference"/>
          <w:rFonts w:ascii="Cambria" w:hAnsi="Cambria"/>
        </w:rPr>
        <w:commentReference w:id="0"/>
      </w:r>
      <w:r w:rsidRPr="003554CC">
        <w:rPr>
          <w:rFonts w:ascii="Cambria" w:eastAsia="Times New Roman" w:hAnsi="Cambria" w:cs="Times New Roman"/>
        </w:rPr>
        <w:t xml:space="preserve">of </w:t>
      </w:r>
      <w:r w:rsidR="009359F0">
        <w:rPr>
          <w:rFonts w:ascii="Cambria" w:eastAsia="Times New Roman" w:hAnsi="Cambria" w:cs="Times New Roman"/>
        </w:rPr>
        <w:t>TEFAP</w:t>
      </w:r>
      <w:r w:rsidRPr="003554CC">
        <w:rPr>
          <w:rFonts w:ascii="Cambria" w:eastAsia="Times New Roman" w:hAnsi="Cambria" w:cs="Times New Roman"/>
        </w:rPr>
        <w:t xml:space="preserve"> foods available through TEFAP will be to meet the nutritional needs of </w:t>
      </w:r>
      <w:commentRangeStart w:id="1"/>
      <w:commentRangeEnd w:id="1"/>
      <w:r w:rsidRPr="003554CC">
        <w:rPr>
          <w:rStyle w:val="CommentReference"/>
          <w:rFonts w:ascii="Cambria" w:hAnsi="Cambria"/>
        </w:rPr>
        <w:commentReference w:id="1"/>
      </w:r>
      <w:r w:rsidRPr="003554CC">
        <w:rPr>
          <w:rFonts w:ascii="Cambria" w:eastAsia="Times New Roman" w:hAnsi="Cambria" w:cs="Times New Roman"/>
        </w:rPr>
        <w:t xml:space="preserve">families and individuals without housing. Other families and individuals in need may also be served after the needs of families and individuals without housing are met. </w:t>
      </w:r>
    </w:p>
    <w:p w14:paraId="7B1199BB" w14:textId="77777777" w:rsidR="00050A48" w:rsidRPr="003554CC" w:rsidRDefault="00050A48" w:rsidP="00050A48">
      <w:pPr>
        <w:spacing w:after="0" w:line="240" w:lineRule="auto"/>
        <w:rPr>
          <w:rFonts w:ascii="Cambria" w:eastAsia="Times New Roman" w:hAnsi="Cambria" w:cs="Times New Roman"/>
        </w:rPr>
      </w:pPr>
    </w:p>
    <w:p w14:paraId="6D438AE0" w14:textId="035D0315" w:rsidR="00050A48" w:rsidRPr="003554CC" w:rsidRDefault="00050A48" w:rsidP="00050A48">
      <w:pPr>
        <w:numPr>
          <w:ilvl w:val="0"/>
          <w:numId w:val="7"/>
        </w:numPr>
        <w:spacing w:after="0" w:line="240" w:lineRule="auto"/>
        <w:rPr>
          <w:rFonts w:ascii="Cambria" w:eastAsia="Times New Roman" w:hAnsi="Cambria" w:cs="Times New Roman"/>
        </w:rPr>
      </w:pPr>
      <w:r w:rsidRPr="003554CC">
        <w:rPr>
          <w:rFonts w:ascii="Cambria" w:eastAsia="Times New Roman" w:hAnsi="Cambria" w:cs="Times New Roman"/>
        </w:rPr>
        <w:t xml:space="preserve">The Recipient Agency agrees </w:t>
      </w:r>
      <w:r w:rsidR="009359F0">
        <w:rPr>
          <w:rFonts w:ascii="Cambria" w:eastAsia="Times New Roman" w:hAnsi="Cambria" w:cs="Times New Roman"/>
        </w:rPr>
        <w:t>charitable food network participants</w:t>
      </w:r>
      <w:r w:rsidRPr="003554CC">
        <w:rPr>
          <w:rFonts w:ascii="Cambria" w:eastAsia="Times New Roman" w:hAnsi="Cambria" w:cs="Times New Roman"/>
        </w:rPr>
        <w:t xml:space="preserve"> are entitled to food received through a local voluntary feeding program that is healthy and fit for human </w:t>
      </w:r>
      <w:r w:rsidRPr="003554CC">
        <w:rPr>
          <w:rFonts w:ascii="Cambria" w:eastAsia="Times New Roman" w:hAnsi="Cambria" w:cs="Times New Roman"/>
        </w:rPr>
        <w:lastRenderedPageBreak/>
        <w:t xml:space="preserve">consumption. The Recipient Agency agrees to take all steps necessary to </w:t>
      </w:r>
      <w:proofErr w:type="gramStart"/>
      <w:r w:rsidRPr="003554CC">
        <w:rPr>
          <w:rFonts w:ascii="Cambria" w:eastAsia="Times New Roman" w:hAnsi="Cambria" w:cs="Times New Roman"/>
        </w:rPr>
        <w:t>assure</w:t>
      </w:r>
      <w:proofErr w:type="gramEnd"/>
      <w:r w:rsidRPr="003554CC">
        <w:rPr>
          <w:rFonts w:ascii="Cambria" w:eastAsia="Times New Roman" w:hAnsi="Cambria" w:cs="Times New Roman"/>
        </w:rPr>
        <w:t xml:space="preserve"> that federally donated foods and other edible foods distributed through TEFAP or its contractors are pure, wholesome, and unadulterated. Further, the Recipient Agency agrees to participate in any food safety alert</w:t>
      </w:r>
      <w:r w:rsidR="009359F0">
        <w:rPr>
          <w:rFonts w:ascii="Cambria" w:eastAsia="Times New Roman" w:hAnsi="Cambria" w:cs="Times New Roman"/>
        </w:rPr>
        <w:t xml:space="preserve"> or recall</w:t>
      </w:r>
      <w:r w:rsidRPr="003554CC">
        <w:rPr>
          <w:rFonts w:ascii="Cambria" w:eastAsia="Times New Roman" w:hAnsi="Cambria" w:cs="Times New Roman"/>
        </w:rPr>
        <w:t xml:space="preserve"> that may occur to protect the health and safety of participants.</w:t>
      </w:r>
    </w:p>
    <w:p w14:paraId="53339B99" w14:textId="77777777" w:rsidR="00050A48" w:rsidRPr="003554CC" w:rsidRDefault="00050A48" w:rsidP="00050A48">
      <w:pPr>
        <w:spacing w:after="0" w:line="240" w:lineRule="auto"/>
        <w:rPr>
          <w:rFonts w:ascii="Cambria" w:eastAsia="Times New Roman" w:hAnsi="Cambria" w:cs="Times New Roman"/>
        </w:rPr>
      </w:pPr>
    </w:p>
    <w:p w14:paraId="7DE52FE5" w14:textId="087D677B" w:rsidR="00050A48" w:rsidRPr="003554CC" w:rsidRDefault="00050A48" w:rsidP="00050A48">
      <w:pPr>
        <w:numPr>
          <w:ilvl w:val="0"/>
          <w:numId w:val="7"/>
        </w:numPr>
        <w:spacing w:after="0" w:line="240" w:lineRule="auto"/>
        <w:rPr>
          <w:rFonts w:ascii="Cambria" w:eastAsia="Times New Roman" w:hAnsi="Cambria" w:cs="Times New Roman"/>
        </w:rPr>
      </w:pPr>
      <w:r w:rsidRPr="003554CC">
        <w:rPr>
          <w:rFonts w:ascii="Cambria" w:eastAsia="Times New Roman" w:hAnsi="Cambria" w:cs="Times New Roman"/>
        </w:rPr>
        <w:t xml:space="preserve">The Recipient Agency is welcome to participate in other services across the state that benefit </w:t>
      </w:r>
      <w:r w:rsidR="009359F0">
        <w:rPr>
          <w:rFonts w:ascii="Cambria" w:eastAsia="Times New Roman" w:hAnsi="Cambria" w:cs="Times New Roman"/>
        </w:rPr>
        <w:t>charitable food network participants in Maine</w:t>
      </w:r>
      <w:r w:rsidRPr="003554CC">
        <w:rPr>
          <w:rFonts w:ascii="Cambria" w:eastAsia="Times New Roman" w:hAnsi="Cambria" w:cs="Times New Roman"/>
        </w:rPr>
        <w:t>. We encourage this community</w:t>
      </w:r>
      <w:r w:rsidR="009359F0">
        <w:rPr>
          <w:rFonts w:ascii="Cambria" w:eastAsia="Times New Roman" w:hAnsi="Cambria" w:cs="Times New Roman"/>
        </w:rPr>
        <w:t>’s</w:t>
      </w:r>
      <w:r w:rsidRPr="003554CC">
        <w:rPr>
          <w:rFonts w:ascii="Cambria" w:eastAsia="Times New Roman" w:hAnsi="Cambria" w:cs="Times New Roman"/>
        </w:rPr>
        <w:t xml:space="preserve"> participation to build a network that serves Mainers in need. </w:t>
      </w:r>
    </w:p>
    <w:p w14:paraId="5C6B52EF" w14:textId="77777777" w:rsidR="00050A48" w:rsidRPr="003554CC" w:rsidRDefault="00050A48" w:rsidP="00050A48">
      <w:pPr>
        <w:spacing w:after="0" w:line="240" w:lineRule="auto"/>
        <w:ind w:left="630"/>
        <w:rPr>
          <w:rFonts w:ascii="Cambria" w:eastAsia="Times New Roman" w:hAnsi="Cambria" w:cs="Times New Roman"/>
        </w:rPr>
      </w:pPr>
    </w:p>
    <w:p w14:paraId="1C5986A6" w14:textId="2CC33892" w:rsidR="00050A48" w:rsidRPr="003554CC" w:rsidRDefault="00050A48" w:rsidP="00050A48">
      <w:pPr>
        <w:numPr>
          <w:ilvl w:val="0"/>
          <w:numId w:val="7"/>
        </w:numPr>
        <w:spacing w:after="0" w:line="240" w:lineRule="auto"/>
        <w:rPr>
          <w:rFonts w:ascii="Cambria" w:eastAsia="Times New Roman" w:hAnsi="Cambria" w:cs="Times New Roman"/>
        </w:rPr>
      </w:pPr>
      <w:r w:rsidRPr="003554CC">
        <w:rPr>
          <w:rFonts w:ascii="Cambria" w:eastAsia="Times New Roman" w:hAnsi="Cambria" w:cs="Times New Roman"/>
        </w:rPr>
        <w:t xml:space="preserve">The Recipient Agency agrees to prominently post two signs at their locations of food distribution in a public area for all </w:t>
      </w:r>
      <w:r w:rsidR="009359F0">
        <w:rPr>
          <w:rFonts w:ascii="Cambria" w:eastAsia="Times New Roman" w:hAnsi="Cambria" w:cs="Times New Roman"/>
        </w:rPr>
        <w:t xml:space="preserve">charitable food network </w:t>
      </w:r>
      <w:r w:rsidR="0081742F">
        <w:rPr>
          <w:rFonts w:ascii="Cambria" w:eastAsia="Times New Roman" w:hAnsi="Cambria" w:cs="Times New Roman"/>
        </w:rPr>
        <w:t>participants</w:t>
      </w:r>
      <w:r w:rsidRPr="003554CC">
        <w:rPr>
          <w:rFonts w:ascii="Cambria" w:eastAsia="Times New Roman" w:hAnsi="Cambria" w:cs="Times New Roman"/>
        </w:rPr>
        <w:t xml:space="preserve"> to see:</w:t>
      </w:r>
    </w:p>
    <w:p w14:paraId="318F5065" w14:textId="77777777" w:rsidR="00050A48" w:rsidRPr="003554CC" w:rsidRDefault="00050A48" w:rsidP="00050A48">
      <w:pPr>
        <w:pStyle w:val="ListParagraph"/>
        <w:rPr>
          <w:rFonts w:ascii="Cambria" w:eastAsia="Times New Roman" w:hAnsi="Cambria" w:cs="Times New Roman"/>
        </w:rPr>
      </w:pPr>
      <w:r w:rsidRPr="003554CC">
        <w:rPr>
          <w:rFonts w:ascii="Cambria" w:eastAsia="Times New Roman" w:hAnsi="Cambria" w:cs="Times New Roman"/>
        </w:rPr>
        <w:t>1. A statement of Rights of Food Assistance Recipients (Appendix A).</w:t>
      </w:r>
    </w:p>
    <w:p w14:paraId="620BEE1C" w14:textId="77777777" w:rsidR="00050A48" w:rsidRDefault="00050A48" w:rsidP="00050A48">
      <w:pPr>
        <w:pStyle w:val="ListParagraph"/>
        <w:rPr>
          <w:rFonts w:ascii="Cambria" w:eastAsia="Times New Roman" w:hAnsi="Cambria" w:cs="Times New Roman"/>
        </w:rPr>
      </w:pPr>
      <w:r w:rsidRPr="003554CC">
        <w:rPr>
          <w:rFonts w:ascii="Cambria" w:eastAsia="Times New Roman" w:hAnsi="Cambria" w:cs="Times New Roman"/>
        </w:rPr>
        <w:t xml:space="preserve">2. The "And Justice </w:t>
      </w:r>
      <w:proofErr w:type="gramStart"/>
      <w:r w:rsidRPr="003554CC">
        <w:rPr>
          <w:rFonts w:ascii="Cambria" w:eastAsia="Times New Roman" w:hAnsi="Cambria" w:cs="Times New Roman"/>
        </w:rPr>
        <w:t>For</w:t>
      </w:r>
      <w:proofErr w:type="gramEnd"/>
      <w:r w:rsidRPr="003554CC">
        <w:rPr>
          <w:rFonts w:ascii="Cambria" w:eastAsia="Times New Roman" w:hAnsi="Cambria" w:cs="Times New Roman"/>
        </w:rPr>
        <w:t xml:space="preserve"> All” poster. </w:t>
      </w:r>
    </w:p>
    <w:p w14:paraId="7B1A1937" w14:textId="54E9CFD7" w:rsidR="009359F0" w:rsidRPr="003554CC" w:rsidRDefault="009359F0" w:rsidP="009359F0">
      <w:pPr>
        <w:pStyle w:val="ListParagraph"/>
        <w:rPr>
          <w:rFonts w:ascii="Cambria" w:eastAsia="Times New Roman" w:hAnsi="Cambria" w:cs="Times New Roman"/>
        </w:rPr>
      </w:pPr>
      <w:r w:rsidRPr="009359F0">
        <w:rPr>
          <w:rFonts w:ascii="Cambria" w:eastAsia="Times New Roman" w:hAnsi="Cambria" w:cs="Times New Roman"/>
        </w:rPr>
        <w:t>For outdoor or mobile distributions, we recommend using clear tape or laminating the</w:t>
      </w:r>
      <w:r>
        <w:rPr>
          <w:rFonts w:ascii="Cambria" w:eastAsia="Times New Roman" w:hAnsi="Cambria" w:cs="Times New Roman"/>
        </w:rPr>
        <w:t xml:space="preserve"> </w:t>
      </w:r>
      <w:r w:rsidRPr="009359F0">
        <w:rPr>
          <w:rFonts w:ascii="Cambria" w:eastAsia="Times New Roman" w:hAnsi="Cambria" w:cs="Times New Roman"/>
        </w:rPr>
        <w:t xml:space="preserve">poster and attaching it to a </w:t>
      </w:r>
      <w:r>
        <w:rPr>
          <w:rFonts w:ascii="Cambria" w:eastAsia="Times New Roman" w:hAnsi="Cambria" w:cs="Times New Roman"/>
        </w:rPr>
        <w:t>floor-standing sign or poster</w:t>
      </w:r>
      <w:r w:rsidRPr="009359F0">
        <w:rPr>
          <w:rFonts w:ascii="Cambria" w:eastAsia="Times New Roman" w:hAnsi="Cambria" w:cs="Times New Roman"/>
        </w:rPr>
        <w:t xml:space="preserve"> holder.</w:t>
      </w:r>
    </w:p>
    <w:p w14:paraId="7EBA8395" w14:textId="77777777" w:rsidR="00050A48" w:rsidRPr="003554CC" w:rsidRDefault="00050A48" w:rsidP="00050A48">
      <w:pPr>
        <w:spacing w:after="0" w:line="240" w:lineRule="auto"/>
        <w:ind w:left="720"/>
        <w:rPr>
          <w:rFonts w:ascii="Cambria" w:eastAsia="Times New Roman" w:hAnsi="Cambria" w:cs="Times New Roman"/>
        </w:rPr>
      </w:pPr>
    </w:p>
    <w:p w14:paraId="5456DC0C" w14:textId="0155CB00" w:rsidR="00050A48" w:rsidRPr="00B43937" w:rsidRDefault="00050A48" w:rsidP="00B43937">
      <w:pPr>
        <w:numPr>
          <w:ilvl w:val="0"/>
          <w:numId w:val="7"/>
        </w:numPr>
        <w:spacing w:after="0" w:line="240" w:lineRule="auto"/>
        <w:rPr>
          <w:rFonts w:ascii="Cambria" w:eastAsia="Times New Roman" w:hAnsi="Cambria" w:cs="Times New Roman"/>
        </w:rPr>
      </w:pPr>
      <w:commentRangeStart w:id="2"/>
      <w:r w:rsidRPr="003554CC">
        <w:rPr>
          <w:rFonts w:ascii="Cambria" w:eastAsia="Times New Roman" w:hAnsi="Cambria" w:cs="Times New Roman"/>
        </w:rPr>
        <w:t xml:space="preserve">The Recipient Agency agrees to distribute TEFAP foods to families and individuals that meet the TEFAP eligibility criteria. Such criteria </w:t>
      </w:r>
      <w:proofErr w:type="gramStart"/>
      <w:r w:rsidRPr="003554CC">
        <w:rPr>
          <w:rFonts w:ascii="Cambria" w:eastAsia="Times New Roman" w:hAnsi="Cambria" w:cs="Times New Roman"/>
        </w:rPr>
        <w:t>include:</w:t>
      </w:r>
      <w:proofErr w:type="gramEnd"/>
      <w:r w:rsidRPr="003554CC">
        <w:rPr>
          <w:rFonts w:ascii="Cambria" w:eastAsia="Times New Roman" w:hAnsi="Cambria" w:cs="Times New Roman"/>
        </w:rPr>
        <w:t xml:space="preserve"> federally established income-based guidelines (</w:t>
      </w:r>
      <w:r>
        <w:rPr>
          <w:rFonts w:ascii="Cambria" w:eastAsia="Times New Roman" w:hAnsi="Cambria" w:cs="Times New Roman"/>
        </w:rPr>
        <w:t>updated annually</w:t>
      </w:r>
      <w:r w:rsidRPr="003554CC">
        <w:rPr>
          <w:rFonts w:ascii="Cambria" w:eastAsia="Times New Roman" w:hAnsi="Cambria" w:cs="Times New Roman"/>
        </w:rPr>
        <w:t xml:space="preserve">) or participation in an approved means-tested </w:t>
      </w:r>
      <w:r>
        <w:rPr>
          <w:rFonts w:ascii="Cambria" w:eastAsia="Times New Roman" w:hAnsi="Cambria" w:cs="Times New Roman"/>
        </w:rPr>
        <w:t>government</w:t>
      </w:r>
      <w:r w:rsidRPr="003554CC">
        <w:rPr>
          <w:rFonts w:ascii="Cambria" w:eastAsia="Times New Roman" w:hAnsi="Cambria" w:cs="Times New Roman"/>
        </w:rPr>
        <w:t xml:space="preserve"> program</w:t>
      </w:r>
      <w:r w:rsidR="00B43937">
        <w:rPr>
          <w:rFonts w:ascii="Cambria" w:eastAsia="Times New Roman" w:hAnsi="Cambria" w:cs="Times New Roman"/>
        </w:rPr>
        <w:t xml:space="preserve"> </w:t>
      </w:r>
      <w:r w:rsidR="00B43937" w:rsidRPr="00B43937">
        <w:rPr>
          <w:rFonts w:ascii="Cambria" w:eastAsia="Times New Roman" w:hAnsi="Cambria" w:cs="Times New Roman"/>
        </w:rPr>
        <w:t>(see TEFAP Financial Guidelines DOCX’s check boxes).</w:t>
      </w:r>
    </w:p>
    <w:p w14:paraId="23448803" w14:textId="77777777" w:rsidR="00050A48" w:rsidRPr="003554CC" w:rsidRDefault="00050A48" w:rsidP="00050A48">
      <w:pPr>
        <w:spacing w:after="0" w:line="240" w:lineRule="auto"/>
        <w:ind w:left="630"/>
        <w:rPr>
          <w:rFonts w:ascii="Cambria" w:eastAsia="Times New Roman" w:hAnsi="Cambria" w:cs="Times New Roman"/>
        </w:rPr>
      </w:pPr>
      <w:r w:rsidRPr="003554CC">
        <w:rPr>
          <w:rFonts w:ascii="Cambria" w:eastAsia="Times New Roman" w:hAnsi="Cambria" w:cs="Times New Roman"/>
        </w:rPr>
        <w:t xml:space="preserve">•Families and individuals that are hungry or </w:t>
      </w:r>
      <w:proofErr w:type="gramStart"/>
      <w:r w:rsidRPr="003554CC">
        <w:rPr>
          <w:rFonts w:ascii="Cambria" w:eastAsia="Times New Roman" w:hAnsi="Cambria" w:cs="Times New Roman"/>
        </w:rPr>
        <w:t>at-risk</w:t>
      </w:r>
      <w:proofErr w:type="gramEnd"/>
      <w:r w:rsidRPr="003554CC">
        <w:rPr>
          <w:rFonts w:ascii="Cambria" w:eastAsia="Times New Roman" w:hAnsi="Cambria" w:cs="Times New Roman"/>
        </w:rPr>
        <w:t xml:space="preserve"> of hunger may be served regardless of income during the duration of the occurrence or the risk of hunger.</w:t>
      </w:r>
    </w:p>
    <w:p w14:paraId="172291CA" w14:textId="2CA1D753" w:rsidR="00050A48" w:rsidRPr="003554CC" w:rsidRDefault="00050A48" w:rsidP="00050A48">
      <w:pPr>
        <w:spacing w:after="0" w:line="240" w:lineRule="auto"/>
        <w:ind w:left="630"/>
        <w:rPr>
          <w:rFonts w:ascii="Cambria" w:eastAsia="Times New Roman" w:hAnsi="Cambria" w:cs="Times New Roman"/>
        </w:rPr>
      </w:pPr>
      <w:r w:rsidRPr="003554CC">
        <w:rPr>
          <w:rFonts w:ascii="Cambria" w:eastAsia="Times New Roman" w:hAnsi="Cambria" w:cs="Times New Roman"/>
        </w:rPr>
        <w:t xml:space="preserve">• No </w:t>
      </w:r>
      <w:r w:rsidR="00735FA6">
        <w:rPr>
          <w:rFonts w:ascii="Cambria" w:eastAsia="Times New Roman" w:hAnsi="Cambria" w:cs="Times New Roman"/>
        </w:rPr>
        <w:t xml:space="preserve">income eligibility </w:t>
      </w:r>
      <w:r w:rsidRPr="003554CC">
        <w:rPr>
          <w:rFonts w:ascii="Cambria" w:eastAsia="Times New Roman" w:hAnsi="Cambria" w:cs="Times New Roman"/>
        </w:rPr>
        <w:t>guidelines are established for soup kitchens; rather attendance at a kitchen is considered self-evident need (prima facie).</w:t>
      </w:r>
    </w:p>
    <w:p w14:paraId="243FBCCA" w14:textId="77777777" w:rsidR="00050A48" w:rsidRPr="003554CC" w:rsidRDefault="00050A48" w:rsidP="00050A48">
      <w:pPr>
        <w:spacing w:after="0" w:line="240" w:lineRule="auto"/>
        <w:ind w:left="630"/>
        <w:rPr>
          <w:rFonts w:ascii="Cambria" w:eastAsia="Times New Roman" w:hAnsi="Cambria" w:cs="Times New Roman"/>
        </w:rPr>
      </w:pPr>
      <w:r w:rsidRPr="003554CC">
        <w:rPr>
          <w:rFonts w:ascii="Cambria" w:eastAsia="Times New Roman" w:hAnsi="Cambria" w:cs="Times New Roman"/>
        </w:rPr>
        <w:t>• No additional guidelines are imposed on temporary shelters.</w:t>
      </w:r>
    </w:p>
    <w:p w14:paraId="3C3A5305" w14:textId="77777777" w:rsidR="00050A48" w:rsidRPr="003554CC" w:rsidRDefault="00050A48" w:rsidP="00050A48">
      <w:pPr>
        <w:spacing w:after="0" w:line="240" w:lineRule="auto"/>
        <w:ind w:firstLine="630"/>
        <w:rPr>
          <w:rFonts w:ascii="Cambria" w:eastAsia="Times New Roman" w:hAnsi="Cambria" w:cs="Times New Roman"/>
        </w:rPr>
      </w:pPr>
      <w:r w:rsidRPr="003554CC">
        <w:rPr>
          <w:rFonts w:ascii="Cambria" w:eastAsia="Times New Roman" w:hAnsi="Cambria" w:cs="Times New Roman"/>
        </w:rPr>
        <w:t xml:space="preserve">• The Recipient Agency agrees that any information solicited from families or individuals </w:t>
      </w:r>
    </w:p>
    <w:p w14:paraId="248FC527" w14:textId="77777777" w:rsidR="00050A48" w:rsidRPr="003554CC" w:rsidRDefault="00050A48" w:rsidP="00050A48">
      <w:pPr>
        <w:spacing w:after="0" w:line="240" w:lineRule="auto"/>
        <w:rPr>
          <w:rFonts w:ascii="Cambria" w:eastAsia="Times New Roman" w:hAnsi="Cambria" w:cs="Times New Roman"/>
        </w:rPr>
      </w:pPr>
      <w:r w:rsidRPr="003554CC">
        <w:rPr>
          <w:rFonts w:ascii="Cambria" w:eastAsia="Times New Roman" w:hAnsi="Cambria" w:cs="Times New Roman"/>
        </w:rPr>
        <w:t xml:space="preserve">              seeking food assistance will be maintained </w:t>
      </w:r>
      <w:proofErr w:type="gramStart"/>
      <w:r w:rsidRPr="003554CC">
        <w:rPr>
          <w:rFonts w:ascii="Cambria" w:eastAsia="Times New Roman" w:hAnsi="Cambria" w:cs="Times New Roman"/>
        </w:rPr>
        <w:t>in</w:t>
      </w:r>
      <w:proofErr w:type="gramEnd"/>
      <w:r w:rsidRPr="003554CC">
        <w:rPr>
          <w:rFonts w:ascii="Cambria" w:eastAsia="Times New Roman" w:hAnsi="Cambria" w:cs="Times New Roman"/>
        </w:rPr>
        <w:t xml:space="preserve"> strict confidentiality.</w:t>
      </w:r>
      <w:commentRangeEnd w:id="2"/>
      <w:r w:rsidRPr="003554CC">
        <w:rPr>
          <w:rStyle w:val="CommentReference"/>
          <w:rFonts w:ascii="Cambria" w:hAnsi="Cambria"/>
        </w:rPr>
        <w:commentReference w:id="2"/>
      </w:r>
    </w:p>
    <w:p w14:paraId="3A8B36F2" w14:textId="77777777" w:rsidR="00050A48" w:rsidRPr="003554CC" w:rsidRDefault="00050A48" w:rsidP="00050A48">
      <w:pPr>
        <w:spacing w:after="0" w:line="240" w:lineRule="auto"/>
        <w:rPr>
          <w:rFonts w:ascii="Cambria" w:eastAsia="Times New Roman" w:hAnsi="Cambria" w:cs="Times New Roman"/>
        </w:rPr>
      </w:pPr>
    </w:p>
    <w:p w14:paraId="09C7AA39" w14:textId="449A6607" w:rsidR="00050A48" w:rsidRPr="003554CC" w:rsidRDefault="00050A48" w:rsidP="00050A48">
      <w:pPr>
        <w:numPr>
          <w:ilvl w:val="0"/>
          <w:numId w:val="7"/>
        </w:numPr>
        <w:spacing w:after="0" w:line="240" w:lineRule="auto"/>
        <w:rPr>
          <w:rFonts w:ascii="Cambria" w:eastAsia="Times New Roman" w:hAnsi="Cambria" w:cs="Times New Roman"/>
        </w:rPr>
      </w:pPr>
      <w:r w:rsidRPr="003554CC">
        <w:rPr>
          <w:rFonts w:ascii="Cambria" w:eastAsia="Times New Roman" w:hAnsi="Cambria" w:cs="Times New Roman"/>
        </w:rPr>
        <w:t xml:space="preserve">The Recipient Agency agrees to provide food assistance to </w:t>
      </w:r>
      <w:r w:rsidR="00735FA6">
        <w:rPr>
          <w:rFonts w:ascii="Cambria" w:eastAsia="Times New Roman" w:hAnsi="Cambria" w:cs="Times New Roman"/>
        </w:rPr>
        <w:t>charitable food network participants</w:t>
      </w:r>
      <w:r w:rsidRPr="003554CC">
        <w:rPr>
          <w:rFonts w:ascii="Cambria" w:eastAsia="Times New Roman" w:hAnsi="Cambria" w:cs="Times New Roman"/>
        </w:rPr>
        <w:t xml:space="preserve"> at NO CHARGE to the </w:t>
      </w:r>
      <w:r w:rsidR="00735FA6">
        <w:rPr>
          <w:rFonts w:ascii="Cambria" w:eastAsia="Times New Roman" w:hAnsi="Cambria" w:cs="Times New Roman"/>
        </w:rPr>
        <w:t>participant</w:t>
      </w:r>
      <w:r w:rsidRPr="003554CC">
        <w:rPr>
          <w:rFonts w:ascii="Cambria" w:eastAsia="Times New Roman" w:hAnsi="Cambria" w:cs="Times New Roman"/>
        </w:rPr>
        <w:t>. Recipient Agencies cannot require a specific charge, whether defined as a “donation”, a “shared maintenance fee/agreement”, or any other term, in exchange for TEFAP foods</w:t>
      </w:r>
      <w:r w:rsidR="00735FA6">
        <w:rPr>
          <w:rFonts w:ascii="Cambria" w:eastAsia="Times New Roman" w:hAnsi="Cambria" w:cs="Times New Roman"/>
        </w:rPr>
        <w:t>.</w:t>
      </w:r>
      <w:r w:rsidRPr="003554CC">
        <w:rPr>
          <w:rFonts w:ascii="Cambria" w:eastAsia="Times New Roman" w:hAnsi="Cambria" w:cs="Times New Roman"/>
        </w:rPr>
        <w:t xml:space="preserve"> Recipient Agencies may still accept monetary donations or voluntary service from recipients but cannot require it in exchange for TEFAP food. A donation box/jar is acceptable so long as it follows IRS Code: “placed in an anonymous, inconspicuous location”.</w:t>
      </w:r>
    </w:p>
    <w:p w14:paraId="4BDA0B0C" w14:textId="77777777" w:rsidR="00050A48" w:rsidRPr="003554CC" w:rsidRDefault="00050A48" w:rsidP="00050A48">
      <w:pPr>
        <w:spacing w:after="0" w:line="240" w:lineRule="auto"/>
        <w:rPr>
          <w:rFonts w:ascii="Cambria" w:eastAsia="Times New Roman" w:hAnsi="Cambria" w:cs="Times New Roman"/>
        </w:rPr>
      </w:pPr>
    </w:p>
    <w:p w14:paraId="06E6A9FF" w14:textId="45679AB6" w:rsidR="00050A48" w:rsidRPr="003554CC" w:rsidRDefault="00050A48" w:rsidP="00050A48">
      <w:pPr>
        <w:numPr>
          <w:ilvl w:val="0"/>
          <w:numId w:val="7"/>
        </w:numPr>
        <w:spacing w:after="0" w:line="240" w:lineRule="auto"/>
        <w:rPr>
          <w:rFonts w:ascii="Cambria" w:eastAsia="Times New Roman" w:hAnsi="Cambria" w:cs="Times New Roman"/>
        </w:rPr>
      </w:pPr>
      <w:r w:rsidRPr="003554CC">
        <w:rPr>
          <w:rFonts w:ascii="Cambria" w:eastAsia="Times New Roman" w:hAnsi="Cambria" w:cs="Times New Roman"/>
        </w:rPr>
        <w:t>The Recipient Agency agrees to provide food assistance to</w:t>
      </w:r>
      <w:r w:rsidR="00735FA6">
        <w:rPr>
          <w:rFonts w:ascii="Cambria" w:eastAsia="Times New Roman" w:hAnsi="Cambria" w:cs="Times New Roman"/>
        </w:rPr>
        <w:t xml:space="preserve"> charitable food network participants </w:t>
      </w:r>
      <w:r w:rsidRPr="003554CC">
        <w:rPr>
          <w:rFonts w:ascii="Cambria" w:eastAsia="Times New Roman" w:hAnsi="Cambria" w:cs="Times New Roman"/>
        </w:rPr>
        <w:t>in a manner that is polite, civil, and respectful to the recipient.</w:t>
      </w:r>
    </w:p>
    <w:p w14:paraId="5A145EEC" w14:textId="77777777" w:rsidR="00050A48" w:rsidRPr="003554CC" w:rsidRDefault="00050A48" w:rsidP="00050A48">
      <w:pPr>
        <w:spacing w:after="0" w:line="240" w:lineRule="auto"/>
        <w:rPr>
          <w:rFonts w:ascii="Cambria" w:eastAsia="Times New Roman" w:hAnsi="Cambria" w:cs="Times New Roman"/>
        </w:rPr>
      </w:pPr>
    </w:p>
    <w:p w14:paraId="5A8A61EB" w14:textId="4E35FD62" w:rsidR="00050A48" w:rsidRPr="00735FA6" w:rsidRDefault="00050A48" w:rsidP="00735FA6">
      <w:pPr>
        <w:numPr>
          <w:ilvl w:val="0"/>
          <w:numId w:val="7"/>
        </w:numPr>
        <w:spacing w:after="0" w:line="240" w:lineRule="auto"/>
        <w:rPr>
          <w:rFonts w:ascii="Cambria" w:eastAsia="Times New Roman" w:hAnsi="Cambria" w:cs="Times New Roman"/>
        </w:rPr>
      </w:pPr>
      <w:r w:rsidRPr="003554CC">
        <w:rPr>
          <w:rFonts w:ascii="Cambria" w:eastAsia="Times New Roman" w:hAnsi="Cambria" w:cs="Times New Roman"/>
        </w:rPr>
        <w:t xml:space="preserve">The Recipient Agency agrees that no one seeking food assistance will be required to attend or participate in any religious activity as a condition of getting assistance. This </w:t>
      </w:r>
      <w:r w:rsidR="00735FA6">
        <w:rPr>
          <w:rFonts w:ascii="Cambria" w:eastAsia="Times New Roman" w:hAnsi="Cambria" w:cs="Times New Roman"/>
        </w:rPr>
        <w:t>is</w:t>
      </w:r>
      <w:r w:rsidRPr="003554CC">
        <w:rPr>
          <w:rFonts w:ascii="Cambria" w:eastAsia="Times New Roman" w:hAnsi="Cambria" w:cs="Times New Roman"/>
        </w:rPr>
        <w:t xml:space="preserve"> not</w:t>
      </w:r>
      <w:r w:rsidR="00735FA6">
        <w:rPr>
          <w:rFonts w:ascii="Cambria" w:eastAsia="Times New Roman" w:hAnsi="Cambria" w:cs="Times New Roman"/>
        </w:rPr>
        <w:t xml:space="preserve"> intended to be</w:t>
      </w:r>
      <w:r w:rsidRPr="003554CC">
        <w:rPr>
          <w:rFonts w:ascii="Cambria" w:eastAsia="Times New Roman" w:hAnsi="Cambria" w:cs="Times New Roman"/>
        </w:rPr>
        <w:t xml:space="preserve"> interpreted to restrict the offering of a blessing prior to a meal at a congregate feeding organization. </w:t>
      </w:r>
      <w:r w:rsidR="00735FA6">
        <w:rPr>
          <w:rFonts w:ascii="Cambria" w:eastAsia="Times New Roman" w:hAnsi="Cambria" w:cs="Times New Roman"/>
        </w:rPr>
        <w:t xml:space="preserve">Religious materials and activities (such as worship, </w:t>
      </w:r>
      <w:r w:rsidR="00D42BE2">
        <w:rPr>
          <w:rFonts w:ascii="Cambria" w:eastAsia="Times New Roman" w:hAnsi="Cambria" w:cs="Times New Roman"/>
        </w:rPr>
        <w:t>proselytization</w:t>
      </w:r>
      <w:r w:rsidR="00735FA6">
        <w:rPr>
          <w:rFonts w:ascii="Cambria" w:eastAsia="Times New Roman" w:hAnsi="Cambria" w:cs="Times New Roman"/>
        </w:rPr>
        <w:t>, and/or religious instructions) must be separated from food distribution in time or location. R</w:t>
      </w:r>
      <w:r w:rsidR="00735FA6" w:rsidRPr="00735FA6">
        <w:rPr>
          <w:rFonts w:ascii="Cambria" w:eastAsia="Times New Roman" w:hAnsi="Cambria" w:cs="Times New Roman"/>
        </w:rPr>
        <w:t>ecipients may not be required to attend a religious or political meeting or to make a</w:t>
      </w:r>
      <w:r w:rsidR="00735FA6">
        <w:rPr>
          <w:rFonts w:ascii="Cambria" w:eastAsia="Times New Roman" w:hAnsi="Cambria" w:cs="Times New Roman"/>
        </w:rPr>
        <w:t xml:space="preserve"> </w:t>
      </w:r>
      <w:r w:rsidR="00735FA6" w:rsidRPr="00735FA6">
        <w:rPr>
          <w:rFonts w:ascii="Cambria" w:eastAsia="Times New Roman" w:hAnsi="Cambria" w:cs="Times New Roman"/>
        </w:rPr>
        <w:t>statement of faith, nonfaith, or pledge membership, or to attend any religious or political</w:t>
      </w:r>
      <w:r w:rsidR="00735FA6">
        <w:rPr>
          <w:rFonts w:ascii="Cambria" w:eastAsia="Times New Roman" w:hAnsi="Cambria" w:cs="Times New Roman"/>
        </w:rPr>
        <w:t xml:space="preserve"> </w:t>
      </w:r>
      <w:r w:rsidR="00735FA6" w:rsidRPr="00735FA6">
        <w:rPr>
          <w:rFonts w:ascii="Cambria" w:eastAsia="Times New Roman" w:hAnsi="Cambria" w:cs="Times New Roman"/>
        </w:rPr>
        <w:t xml:space="preserve">meeting before, during, after, or in exchange for assistance; doing so would violate </w:t>
      </w:r>
      <w:r w:rsidR="00735FA6">
        <w:rPr>
          <w:rFonts w:ascii="Cambria" w:eastAsia="Times New Roman" w:hAnsi="Cambria" w:cs="Times New Roman"/>
        </w:rPr>
        <w:t>this agreement</w:t>
      </w:r>
      <w:r w:rsidR="00735FA6" w:rsidRPr="00735FA6">
        <w:rPr>
          <w:rFonts w:ascii="Cambria" w:eastAsia="Times New Roman" w:hAnsi="Cambria" w:cs="Times New Roman"/>
        </w:rPr>
        <w:t>.</w:t>
      </w:r>
    </w:p>
    <w:p w14:paraId="09DB5A94" w14:textId="77777777" w:rsidR="00050A48" w:rsidRPr="003554CC" w:rsidRDefault="00050A48" w:rsidP="00050A48">
      <w:pPr>
        <w:spacing w:after="0" w:line="240" w:lineRule="auto"/>
        <w:rPr>
          <w:rFonts w:ascii="Cambria" w:eastAsia="Times New Roman" w:hAnsi="Cambria" w:cs="Times New Roman"/>
        </w:rPr>
      </w:pPr>
    </w:p>
    <w:p w14:paraId="40C1A871" w14:textId="77777777" w:rsidR="00735FA6" w:rsidRPr="00735FA6" w:rsidRDefault="00050A48" w:rsidP="00735FA6">
      <w:pPr>
        <w:numPr>
          <w:ilvl w:val="0"/>
          <w:numId w:val="7"/>
        </w:numPr>
        <w:spacing w:after="0" w:line="240" w:lineRule="auto"/>
        <w:rPr>
          <w:rFonts w:ascii="Cambria" w:eastAsia="Times New Roman" w:hAnsi="Cambria" w:cs="Times New Roman"/>
        </w:rPr>
      </w:pPr>
      <w:r w:rsidRPr="00735FA6">
        <w:rPr>
          <w:rFonts w:ascii="Cambria" w:eastAsia="Times New Roman" w:hAnsi="Cambria" w:cs="Times New Roman"/>
        </w:rPr>
        <w:lastRenderedPageBreak/>
        <w:t>The Recipient Agency agrees to request and accept TEFAP foods only in such quantities as can be utilized in a timely fashion.</w:t>
      </w:r>
      <w:r w:rsidR="00735FA6" w:rsidRPr="00735FA6">
        <w:rPr>
          <w:rFonts w:ascii="Cambria" w:eastAsia="Times New Roman" w:hAnsi="Cambria" w:cs="Times New Roman"/>
        </w:rPr>
        <w:t xml:space="preserve"> USDA requires their shelf-stable TEFAP foods to have at</w:t>
      </w:r>
      <w:r w:rsidR="00735FA6">
        <w:rPr>
          <w:rFonts w:ascii="Cambria" w:eastAsia="Times New Roman" w:hAnsi="Cambria" w:cs="Times New Roman"/>
        </w:rPr>
        <w:t xml:space="preserve"> </w:t>
      </w:r>
      <w:r w:rsidR="00735FA6" w:rsidRPr="00735FA6">
        <w:rPr>
          <w:rFonts w:ascii="Cambria" w:eastAsia="Times New Roman" w:hAnsi="Cambria" w:cs="Times New Roman"/>
        </w:rPr>
        <w:t xml:space="preserve">least 30 days remaining </w:t>
      </w:r>
      <w:proofErr w:type="gramStart"/>
      <w:r w:rsidR="00735FA6" w:rsidRPr="00735FA6">
        <w:rPr>
          <w:rFonts w:ascii="Cambria" w:eastAsia="Times New Roman" w:hAnsi="Cambria" w:cs="Times New Roman"/>
        </w:rPr>
        <w:t>on</w:t>
      </w:r>
      <w:proofErr w:type="gramEnd"/>
      <w:r w:rsidR="00735FA6" w:rsidRPr="00735FA6">
        <w:rPr>
          <w:rFonts w:ascii="Cambria" w:eastAsia="Times New Roman" w:hAnsi="Cambria" w:cs="Times New Roman"/>
        </w:rPr>
        <w:t xml:space="preserve"> the best if used by date to be distributed to end users. This</w:t>
      </w:r>
      <w:r w:rsidR="00735FA6">
        <w:rPr>
          <w:rFonts w:ascii="Cambria" w:eastAsia="Times New Roman" w:hAnsi="Cambria" w:cs="Times New Roman"/>
        </w:rPr>
        <w:t xml:space="preserve"> </w:t>
      </w:r>
      <w:r w:rsidR="00735FA6" w:rsidRPr="00735FA6">
        <w:rPr>
          <w:rFonts w:ascii="Cambria" w:eastAsia="Times New Roman" w:hAnsi="Cambria" w:cs="Times New Roman"/>
        </w:rPr>
        <w:t>agreement bears no restriction on non-USDA/non-TEFAP food distributions. If the Recipient</w:t>
      </w:r>
    </w:p>
    <w:p w14:paraId="776F133B" w14:textId="27D74357" w:rsidR="00050A48" w:rsidRDefault="00735FA6" w:rsidP="00735FA6">
      <w:pPr>
        <w:spacing w:after="0" w:line="240" w:lineRule="auto"/>
        <w:ind w:left="630"/>
        <w:rPr>
          <w:rFonts w:ascii="Cambria" w:eastAsia="Times New Roman" w:hAnsi="Cambria" w:cs="Times New Roman"/>
        </w:rPr>
      </w:pPr>
      <w:r w:rsidRPr="00735FA6">
        <w:rPr>
          <w:rFonts w:ascii="Cambria" w:eastAsia="Times New Roman" w:hAnsi="Cambria" w:cs="Times New Roman"/>
        </w:rPr>
        <w:t>Agency receives product with less than 30 days rem</w:t>
      </w:r>
      <w:r>
        <w:rPr>
          <w:rFonts w:ascii="Cambria" w:eastAsia="Times New Roman" w:hAnsi="Cambria" w:cs="Times New Roman"/>
        </w:rPr>
        <w:t>a</w:t>
      </w:r>
      <w:r w:rsidRPr="00735FA6">
        <w:rPr>
          <w:rFonts w:ascii="Cambria" w:eastAsia="Times New Roman" w:hAnsi="Cambria" w:cs="Times New Roman"/>
        </w:rPr>
        <w:t xml:space="preserve">ining on a “best of use by” date, please contact GSFB immediately. </w:t>
      </w:r>
    </w:p>
    <w:p w14:paraId="7850EB85" w14:textId="77777777" w:rsidR="00735FA6" w:rsidRPr="003554CC" w:rsidRDefault="00735FA6" w:rsidP="00735FA6">
      <w:pPr>
        <w:spacing w:after="0" w:line="240" w:lineRule="auto"/>
        <w:ind w:left="630"/>
        <w:rPr>
          <w:rFonts w:ascii="Cambria" w:eastAsia="Times New Roman" w:hAnsi="Cambria" w:cs="Times New Roman"/>
        </w:rPr>
      </w:pPr>
    </w:p>
    <w:p w14:paraId="7B41A41C" w14:textId="147975DD" w:rsidR="00050A48" w:rsidRPr="003554CC" w:rsidRDefault="00050A48" w:rsidP="00050A48">
      <w:pPr>
        <w:numPr>
          <w:ilvl w:val="0"/>
          <w:numId w:val="7"/>
        </w:numPr>
        <w:spacing w:after="0" w:line="240" w:lineRule="auto"/>
        <w:rPr>
          <w:rFonts w:ascii="Cambria" w:eastAsia="Times New Roman" w:hAnsi="Cambria" w:cs="Times New Roman"/>
        </w:rPr>
      </w:pPr>
      <w:r w:rsidRPr="003554CC">
        <w:rPr>
          <w:rFonts w:ascii="Cambria" w:eastAsia="Times New Roman" w:hAnsi="Cambria" w:cs="Times New Roman"/>
        </w:rPr>
        <w:t>The Recipient Agency agrees that the TEFAP foods received under this agreement will be used solely for the benefit of the</w:t>
      </w:r>
      <w:r w:rsidR="008A70F0">
        <w:rPr>
          <w:rFonts w:ascii="Cambria" w:eastAsia="Times New Roman" w:hAnsi="Cambria" w:cs="Times New Roman"/>
        </w:rPr>
        <w:t xml:space="preserve"> charitable food network participants </w:t>
      </w:r>
      <w:r w:rsidRPr="003554CC">
        <w:rPr>
          <w:rFonts w:ascii="Cambria" w:eastAsia="Times New Roman" w:hAnsi="Cambria" w:cs="Times New Roman"/>
        </w:rPr>
        <w:t>families and individuals qualified for food assistance. TEFAP foods will not be otherwise disposed of without prior permission from</w:t>
      </w:r>
      <w:r w:rsidR="008A70F0">
        <w:rPr>
          <w:rFonts w:ascii="Cambria" w:eastAsia="Times New Roman" w:hAnsi="Cambria" w:cs="Times New Roman"/>
        </w:rPr>
        <w:t xml:space="preserve"> either</w:t>
      </w:r>
      <w:r w:rsidRPr="003554CC">
        <w:rPr>
          <w:rFonts w:ascii="Cambria" w:eastAsia="Times New Roman" w:hAnsi="Cambria" w:cs="Times New Roman"/>
        </w:rPr>
        <w:t xml:space="preserve"> </w:t>
      </w:r>
      <w:r w:rsidR="008A70F0">
        <w:rPr>
          <w:rFonts w:ascii="Cambria" w:eastAsia="Times New Roman" w:hAnsi="Cambria" w:cs="Times New Roman"/>
        </w:rPr>
        <w:t>GSFB or DACF</w:t>
      </w:r>
      <w:r w:rsidRPr="003554CC">
        <w:rPr>
          <w:rFonts w:ascii="Cambria" w:eastAsia="Times New Roman" w:hAnsi="Cambria" w:cs="Times New Roman"/>
        </w:rPr>
        <w:t xml:space="preserve">. Under no circumstances will TEFAP foods be sold or traded. These restrictions also apply to foods received from </w:t>
      </w:r>
      <w:proofErr w:type="gramStart"/>
      <w:r w:rsidRPr="003554CC">
        <w:rPr>
          <w:rFonts w:ascii="Cambria" w:eastAsia="Times New Roman" w:hAnsi="Cambria" w:cs="Times New Roman"/>
        </w:rPr>
        <w:t>the Maine</w:t>
      </w:r>
      <w:proofErr w:type="gramEnd"/>
      <w:r w:rsidRPr="003554CC">
        <w:rPr>
          <w:rFonts w:ascii="Cambria" w:eastAsia="Times New Roman" w:hAnsi="Cambria" w:cs="Times New Roman"/>
        </w:rPr>
        <w:t xml:space="preserve"> Hunters for the Hungry program. </w:t>
      </w:r>
    </w:p>
    <w:p w14:paraId="2041B2BF" w14:textId="77777777" w:rsidR="00050A48" w:rsidRPr="003554CC" w:rsidRDefault="00050A48" w:rsidP="00050A48">
      <w:pPr>
        <w:spacing w:after="0" w:line="240" w:lineRule="auto"/>
        <w:ind w:left="720"/>
        <w:rPr>
          <w:rFonts w:ascii="Cambria" w:eastAsia="Times New Roman" w:hAnsi="Cambria" w:cs="Times New Roman"/>
        </w:rPr>
      </w:pPr>
    </w:p>
    <w:p w14:paraId="13730482" w14:textId="77777777" w:rsidR="00050A48" w:rsidRPr="003554CC" w:rsidRDefault="00050A48" w:rsidP="00050A48">
      <w:pPr>
        <w:numPr>
          <w:ilvl w:val="0"/>
          <w:numId w:val="7"/>
        </w:numPr>
        <w:spacing w:after="0" w:line="240" w:lineRule="auto"/>
        <w:rPr>
          <w:rFonts w:ascii="Cambria" w:eastAsia="Times New Roman" w:hAnsi="Cambria" w:cs="Times New Roman"/>
        </w:rPr>
      </w:pPr>
      <w:r w:rsidRPr="003554CC">
        <w:rPr>
          <w:rFonts w:ascii="Cambria" w:eastAsia="Times New Roman" w:hAnsi="Cambria" w:cs="Times New Roman"/>
        </w:rPr>
        <w:t>The Recipient Agency agrees that in the case of a soup kitchen, TEFAP foods will be served in a common dining room, wherever possible, and there will be no distinction or segregation between paying and nonpaying persons in the type of meals served and the manner of serving.</w:t>
      </w:r>
    </w:p>
    <w:p w14:paraId="3E80AEC4" w14:textId="77777777" w:rsidR="00050A48" w:rsidRPr="003554CC" w:rsidRDefault="00050A48" w:rsidP="00050A48">
      <w:pPr>
        <w:spacing w:after="0" w:line="240" w:lineRule="auto"/>
        <w:rPr>
          <w:rFonts w:ascii="Cambria" w:eastAsia="Times New Roman" w:hAnsi="Cambria" w:cs="Times New Roman"/>
        </w:rPr>
      </w:pPr>
    </w:p>
    <w:p w14:paraId="69BD703D" w14:textId="2A9A6459" w:rsidR="00050A48" w:rsidRPr="003554CC" w:rsidRDefault="00050A48" w:rsidP="00050A48">
      <w:pPr>
        <w:numPr>
          <w:ilvl w:val="0"/>
          <w:numId w:val="7"/>
        </w:numPr>
        <w:spacing w:after="0" w:line="240" w:lineRule="auto"/>
        <w:rPr>
          <w:rFonts w:ascii="Cambria" w:eastAsia="Times New Roman" w:hAnsi="Cambria" w:cs="Times New Roman"/>
        </w:rPr>
      </w:pPr>
      <w:r w:rsidRPr="003554CC">
        <w:rPr>
          <w:rFonts w:ascii="Cambria" w:eastAsia="Times New Roman" w:hAnsi="Cambria" w:cs="Times New Roman"/>
        </w:rPr>
        <w:t xml:space="preserve">The Recipient Agency agrees to maintain a facility that is safe, suitable, and physically accessible. If a facility is not physically accessible, the Recipient Agency may develop a plan for approval by </w:t>
      </w:r>
      <w:r w:rsidR="008A70F0">
        <w:rPr>
          <w:rFonts w:ascii="Cambria" w:eastAsia="Times New Roman" w:hAnsi="Cambria" w:cs="Times New Roman"/>
        </w:rPr>
        <w:t>the DACF &amp; GSFB</w:t>
      </w:r>
      <w:r w:rsidRPr="003554CC">
        <w:rPr>
          <w:rFonts w:ascii="Cambria" w:eastAsia="Times New Roman" w:hAnsi="Cambria" w:cs="Times New Roman"/>
        </w:rPr>
        <w:t xml:space="preserve"> for an alternate method of distribution that will satisfy the needs of physically challenged patrons.</w:t>
      </w:r>
    </w:p>
    <w:p w14:paraId="2387C89A" w14:textId="77777777" w:rsidR="00050A48" w:rsidRPr="003554CC" w:rsidRDefault="00050A48" w:rsidP="00050A48">
      <w:pPr>
        <w:spacing w:after="0" w:line="240" w:lineRule="auto"/>
        <w:rPr>
          <w:rFonts w:ascii="Cambria" w:eastAsia="Times New Roman" w:hAnsi="Cambria" w:cs="Times New Roman"/>
        </w:rPr>
      </w:pPr>
    </w:p>
    <w:p w14:paraId="2B2779C3" w14:textId="338E0F40" w:rsidR="00050A48" w:rsidRPr="003554CC" w:rsidRDefault="00050A48" w:rsidP="00050A48">
      <w:pPr>
        <w:numPr>
          <w:ilvl w:val="0"/>
          <w:numId w:val="7"/>
        </w:numPr>
        <w:spacing w:after="0" w:line="240" w:lineRule="auto"/>
        <w:rPr>
          <w:rFonts w:ascii="Cambria" w:eastAsia="Times New Roman" w:hAnsi="Cambria" w:cs="Times New Roman"/>
        </w:rPr>
      </w:pPr>
      <w:r w:rsidRPr="003554CC">
        <w:rPr>
          <w:rFonts w:ascii="Cambria" w:eastAsia="Times New Roman" w:hAnsi="Cambria" w:cs="Times New Roman"/>
        </w:rPr>
        <w:t xml:space="preserve">The Recipient Agency accepts responsibility to maintain records pertaining to the receipt and use of TEFAP foods for a period of three </w:t>
      </w:r>
      <w:r w:rsidR="008A70F0">
        <w:rPr>
          <w:rFonts w:ascii="Cambria" w:eastAsia="Times New Roman" w:hAnsi="Cambria" w:cs="Times New Roman"/>
        </w:rPr>
        <w:t>completed fiscal* years (starting October 1</w:t>
      </w:r>
      <w:r w:rsidR="008A70F0" w:rsidRPr="008A70F0">
        <w:rPr>
          <w:rFonts w:ascii="Cambria" w:eastAsia="Times New Roman" w:hAnsi="Cambria" w:cs="Times New Roman"/>
          <w:vertAlign w:val="superscript"/>
        </w:rPr>
        <w:t>st</w:t>
      </w:r>
      <w:r w:rsidR="008A70F0">
        <w:rPr>
          <w:rFonts w:ascii="Cambria" w:eastAsia="Times New Roman" w:hAnsi="Cambria" w:cs="Times New Roman"/>
        </w:rPr>
        <w:t>)</w:t>
      </w:r>
      <w:r w:rsidRPr="003554CC">
        <w:rPr>
          <w:rFonts w:ascii="Cambria" w:eastAsia="Times New Roman" w:hAnsi="Cambria" w:cs="Times New Roman"/>
        </w:rPr>
        <w:t>. At a minimum, these records will contain the following:</w:t>
      </w:r>
    </w:p>
    <w:p w14:paraId="24770210" w14:textId="77777777" w:rsidR="00050A48" w:rsidRPr="003554CC" w:rsidRDefault="00050A48" w:rsidP="00050A48">
      <w:pPr>
        <w:numPr>
          <w:ilvl w:val="1"/>
          <w:numId w:val="7"/>
        </w:numPr>
        <w:spacing w:after="0" w:line="240" w:lineRule="auto"/>
        <w:rPr>
          <w:rFonts w:ascii="Cambria" w:eastAsia="Times New Roman" w:hAnsi="Cambria" w:cs="Times New Roman"/>
        </w:rPr>
      </w:pPr>
      <w:r w:rsidRPr="003554CC">
        <w:rPr>
          <w:rFonts w:ascii="Cambria" w:eastAsia="Times New Roman" w:hAnsi="Cambria" w:cs="Times New Roman"/>
        </w:rPr>
        <w:t>A record of all TEFAP foods received including the date and quantity.</w:t>
      </w:r>
    </w:p>
    <w:p w14:paraId="0496D996" w14:textId="77777777" w:rsidR="00050A48" w:rsidRPr="003554CC" w:rsidRDefault="00050A48" w:rsidP="00050A48">
      <w:pPr>
        <w:numPr>
          <w:ilvl w:val="1"/>
          <w:numId w:val="7"/>
        </w:numPr>
        <w:spacing w:after="0" w:line="240" w:lineRule="auto"/>
        <w:rPr>
          <w:rFonts w:ascii="Cambria" w:eastAsia="Times New Roman" w:hAnsi="Cambria" w:cs="Times New Roman"/>
        </w:rPr>
      </w:pPr>
      <w:r w:rsidRPr="003554CC">
        <w:rPr>
          <w:rFonts w:ascii="Cambria" w:eastAsia="Times New Roman" w:hAnsi="Cambria" w:cs="Times New Roman"/>
        </w:rPr>
        <w:t xml:space="preserve">An inventory record of donated TEFAP </w:t>
      </w:r>
      <w:proofErr w:type="gramStart"/>
      <w:r w:rsidRPr="003554CC">
        <w:rPr>
          <w:rFonts w:ascii="Cambria" w:eastAsia="Times New Roman" w:hAnsi="Cambria" w:cs="Times New Roman"/>
        </w:rPr>
        <w:t>foods on hand</w:t>
      </w:r>
      <w:proofErr w:type="gramEnd"/>
      <w:r w:rsidRPr="003554CC">
        <w:rPr>
          <w:rFonts w:ascii="Cambria" w:eastAsia="Times New Roman" w:hAnsi="Cambria" w:cs="Times New Roman"/>
        </w:rPr>
        <w:t xml:space="preserve"> at the end of each month.</w:t>
      </w:r>
    </w:p>
    <w:p w14:paraId="2A2604B1" w14:textId="218A80FD" w:rsidR="00050A48" w:rsidRPr="008A70F0" w:rsidRDefault="00050A48" w:rsidP="008A6A53">
      <w:pPr>
        <w:numPr>
          <w:ilvl w:val="1"/>
          <w:numId w:val="7"/>
        </w:numPr>
        <w:spacing w:after="0" w:line="240" w:lineRule="auto"/>
        <w:rPr>
          <w:rFonts w:ascii="Cambria" w:eastAsia="Times New Roman" w:hAnsi="Cambria" w:cs="Times New Roman"/>
        </w:rPr>
      </w:pPr>
      <w:r w:rsidRPr="008A70F0">
        <w:rPr>
          <w:rFonts w:ascii="Cambria" w:eastAsia="Times New Roman" w:hAnsi="Cambria" w:cs="Times New Roman"/>
        </w:rPr>
        <w:t>A count of the individuals served each month by their program</w:t>
      </w:r>
      <w:r w:rsidR="008A70F0" w:rsidRPr="008A70F0">
        <w:rPr>
          <w:rFonts w:ascii="Cambria" w:eastAsia="Times New Roman" w:hAnsi="Cambria" w:cs="Times New Roman"/>
        </w:rPr>
        <w:t xml:space="preserve"> for home consumption</w:t>
      </w:r>
      <w:r w:rsidRPr="008A70F0">
        <w:rPr>
          <w:rFonts w:ascii="Cambria" w:eastAsia="Times New Roman" w:hAnsi="Cambria" w:cs="Times New Roman"/>
        </w:rPr>
        <w:t>.</w:t>
      </w:r>
      <w:r w:rsidR="008A70F0" w:rsidRPr="008A70F0">
        <w:rPr>
          <w:rFonts w:ascii="Cambria" w:eastAsia="Times New Roman" w:hAnsi="Cambria" w:cs="Times New Roman"/>
        </w:rPr>
        <w:t xml:space="preserve"> The eligibility category must be tracked per household. This is done most easily by using the TEFAP Financial Guidelines DOCX.</w:t>
      </w:r>
    </w:p>
    <w:p w14:paraId="4A7DB751" w14:textId="77777777" w:rsidR="00050A48" w:rsidRPr="003554CC" w:rsidRDefault="00050A48" w:rsidP="008A70F0">
      <w:pPr>
        <w:spacing w:after="0" w:line="240" w:lineRule="auto"/>
        <w:rPr>
          <w:rFonts w:ascii="Cambria" w:eastAsia="Times New Roman" w:hAnsi="Cambria" w:cs="Times New Roman"/>
        </w:rPr>
      </w:pPr>
    </w:p>
    <w:p w14:paraId="53EE7FE8" w14:textId="75349099" w:rsidR="00050A48" w:rsidRPr="003554CC" w:rsidRDefault="00050A48" w:rsidP="00050A48">
      <w:pPr>
        <w:numPr>
          <w:ilvl w:val="0"/>
          <w:numId w:val="7"/>
        </w:numPr>
        <w:spacing w:after="0" w:line="240" w:lineRule="auto"/>
        <w:rPr>
          <w:rFonts w:ascii="Cambria" w:eastAsia="Times New Roman" w:hAnsi="Cambria" w:cs="Times New Roman"/>
        </w:rPr>
      </w:pPr>
      <w:r w:rsidRPr="003554CC">
        <w:rPr>
          <w:rFonts w:ascii="Cambria" w:eastAsia="Times New Roman" w:hAnsi="Cambria" w:cs="Times New Roman"/>
        </w:rPr>
        <w:t xml:space="preserve">The Recipient Agency agrees that </w:t>
      </w:r>
      <w:r w:rsidR="008A70F0">
        <w:rPr>
          <w:rFonts w:ascii="Cambria" w:eastAsia="Times New Roman" w:hAnsi="Cambria" w:cs="Times New Roman"/>
        </w:rPr>
        <w:t>DACF, GSFB, and USDA</w:t>
      </w:r>
      <w:r w:rsidRPr="003554CC">
        <w:rPr>
          <w:rFonts w:ascii="Cambria" w:eastAsia="Times New Roman" w:hAnsi="Cambria" w:cs="Times New Roman"/>
        </w:rPr>
        <w:t xml:space="preserve"> are authorized to inspect and audit such records and books at any reasonable time and place to ensure compliance with conditions herein. If complaints arise, </w:t>
      </w:r>
      <w:r w:rsidR="00445D39">
        <w:rPr>
          <w:rFonts w:ascii="Cambria" w:eastAsia="Times New Roman" w:hAnsi="Cambria" w:cs="Times New Roman"/>
        </w:rPr>
        <w:t>DACF, GSFB,</w:t>
      </w:r>
      <w:r w:rsidRPr="003554CC">
        <w:rPr>
          <w:rFonts w:ascii="Cambria" w:eastAsia="Times New Roman" w:hAnsi="Cambria" w:cs="Times New Roman"/>
        </w:rPr>
        <w:t xml:space="preserve"> </w:t>
      </w:r>
      <w:r w:rsidR="00445D39">
        <w:rPr>
          <w:rFonts w:ascii="Cambria" w:eastAsia="Times New Roman" w:hAnsi="Cambria" w:cs="Times New Roman"/>
        </w:rPr>
        <w:t>&amp;</w:t>
      </w:r>
      <w:r w:rsidRPr="003554CC">
        <w:rPr>
          <w:rFonts w:ascii="Cambria" w:eastAsia="Times New Roman" w:hAnsi="Cambria" w:cs="Times New Roman"/>
        </w:rPr>
        <w:t xml:space="preserve"> USDA officials are authorized to monitor Recipient Agency announced or unannounced.</w:t>
      </w:r>
    </w:p>
    <w:p w14:paraId="7FADCD2E" w14:textId="77777777" w:rsidR="00050A48" w:rsidRPr="003554CC" w:rsidRDefault="00050A48" w:rsidP="00050A48">
      <w:pPr>
        <w:spacing w:after="0" w:line="240" w:lineRule="auto"/>
        <w:ind w:left="360"/>
        <w:rPr>
          <w:rFonts w:ascii="Cambria" w:eastAsia="Times New Roman" w:hAnsi="Cambria" w:cs="Times New Roman"/>
        </w:rPr>
      </w:pPr>
    </w:p>
    <w:p w14:paraId="49A55F1D" w14:textId="68EE5DBB" w:rsidR="00050A48" w:rsidRDefault="00050A48" w:rsidP="00050A48">
      <w:pPr>
        <w:numPr>
          <w:ilvl w:val="0"/>
          <w:numId w:val="7"/>
        </w:numPr>
        <w:spacing w:after="0" w:line="240" w:lineRule="auto"/>
        <w:rPr>
          <w:rFonts w:ascii="Cambria" w:eastAsia="Times New Roman" w:hAnsi="Cambria" w:cs="Times New Roman"/>
        </w:rPr>
      </w:pPr>
      <w:r w:rsidRPr="003554CC">
        <w:rPr>
          <w:rFonts w:ascii="Cambria" w:eastAsia="Times New Roman" w:hAnsi="Cambria" w:cs="Times New Roman"/>
        </w:rPr>
        <w:t xml:space="preserve">The Recipient Agency agrees that </w:t>
      </w:r>
      <w:r w:rsidR="00445D39">
        <w:rPr>
          <w:rFonts w:ascii="Cambria" w:eastAsia="Times New Roman" w:hAnsi="Cambria" w:cs="Times New Roman"/>
        </w:rPr>
        <w:t xml:space="preserve">DACF, GSFB, and </w:t>
      </w:r>
      <w:r w:rsidRPr="003554CC">
        <w:rPr>
          <w:rFonts w:ascii="Cambria" w:eastAsia="Times New Roman" w:hAnsi="Cambria" w:cs="Times New Roman"/>
        </w:rPr>
        <w:t xml:space="preserve">USDA may visit a location where donated </w:t>
      </w:r>
      <w:r w:rsidR="00445D39">
        <w:rPr>
          <w:rFonts w:ascii="Cambria" w:eastAsia="Times New Roman" w:hAnsi="Cambria" w:cs="Times New Roman"/>
        </w:rPr>
        <w:t>TEFAP</w:t>
      </w:r>
      <w:r w:rsidRPr="003554CC">
        <w:rPr>
          <w:rFonts w:ascii="Cambria" w:eastAsia="Times New Roman" w:hAnsi="Cambria" w:cs="Times New Roman"/>
        </w:rPr>
        <w:t xml:space="preserve"> </w:t>
      </w:r>
      <w:r w:rsidR="00445D39">
        <w:rPr>
          <w:rFonts w:ascii="Cambria" w:eastAsia="Times New Roman" w:hAnsi="Cambria" w:cs="Times New Roman"/>
        </w:rPr>
        <w:t>foods</w:t>
      </w:r>
      <w:r w:rsidRPr="003554CC">
        <w:rPr>
          <w:rFonts w:ascii="Cambria" w:eastAsia="Times New Roman" w:hAnsi="Cambria" w:cs="Times New Roman"/>
        </w:rPr>
        <w:t xml:space="preserve"> are distributed, served, or other locations where food is stored, to assure compliance with conditions herein, and may take pictures or record video of the condition, so long as they do not infringe on the privacy rights of the patrons.</w:t>
      </w:r>
    </w:p>
    <w:p w14:paraId="6C8AC980" w14:textId="77777777" w:rsidR="00445D39" w:rsidRDefault="00445D39" w:rsidP="00445D39">
      <w:pPr>
        <w:pStyle w:val="Default"/>
      </w:pPr>
    </w:p>
    <w:p w14:paraId="4EBED9A1" w14:textId="721C6AE8" w:rsidR="00445D39" w:rsidRPr="00445D39" w:rsidRDefault="00445D39" w:rsidP="000C7B24">
      <w:pPr>
        <w:pStyle w:val="Default"/>
        <w:numPr>
          <w:ilvl w:val="0"/>
          <w:numId w:val="7"/>
        </w:numPr>
        <w:rPr>
          <w:rFonts w:eastAsia="Times New Roman" w:cs="Times New Roman"/>
        </w:rPr>
      </w:pPr>
      <w:r>
        <w:rPr>
          <w:sz w:val="22"/>
          <w:szCs w:val="22"/>
        </w:rPr>
        <w:t xml:space="preserve">The Agency must have a system for securing TEFAP foods received and </w:t>
      </w:r>
      <w:r w:rsidR="00D42BE2">
        <w:rPr>
          <w:sz w:val="22"/>
          <w:szCs w:val="22"/>
        </w:rPr>
        <w:t>adequate refrigeration/freezer space and dry storage in a nonresidential location to ensure the safety and wholesomeness of donated products</w:t>
      </w:r>
      <w:r>
        <w:rPr>
          <w:sz w:val="22"/>
          <w:szCs w:val="22"/>
        </w:rPr>
        <w:t xml:space="preserve"> until used and/or distributed.</w:t>
      </w:r>
    </w:p>
    <w:p w14:paraId="683EA9AF" w14:textId="77777777" w:rsidR="00050A48" w:rsidRPr="003554CC" w:rsidRDefault="00050A48" w:rsidP="00050A48">
      <w:pPr>
        <w:spacing w:after="0" w:line="240" w:lineRule="auto"/>
        <w:rPr>
          <w:rFonts w:ascii="Cambria" w:eastAsia="Times New Roman" w:hAnsi="Cambria" w:cs="Times New Roman"/>
        </w:rPr>
      </w:pPr>
    </w:p>
    <w:p w14:paraId="470089B9" w14:textId="1290E16E" w:rsidR="00050A48" w:rsidRPr="003554CC" w:rsidRDefault="00050A48" w:rsidP="00050A48">
      <w:pPr>
        <w:numPr>
          <w:ilvl w:val="0"/>
          <w:numId w:val="7"/>
        </w:numPr>
        <w:spacing w:after="0" w:line="240" w:lineRule="auto"/>
        <w:rPr>
          <w:rFonts w:ascii="Cambria" w:eastAsia="Times New Roman" w:hAnsi="Cambria" w:cs="Times New Roman"/>
        </w:rPr>
      </w:pPr>
      <w:r w:rsidRPr="003554CC">
        <w:rPr>
          <w:rFonts w:ascii="Cambria" w:eastAsia="Times New Roman" w:hAnsi="Cambria" w:cs="Times New Roman"/>
        </w:rPr>
        <w:t xml:space="preserve">Either party may terminate this agreement by giving thirty (30) days’ notice in writing to the other party. </w:t>
      </w:r>
      <w:r w:rsidR="00445D39">
        <w:rPr>
          <w:rFonts w:ascii="Cambria" w:eastAsia="Times New Roman" w:hAnsi="Cambria" w:cs="Times New Roman"/>
        </w:rPr>
        <w:t>DACF or GSFB</w:t>
      </w:r>
      <w:r w:rsidRPr="003554CC">
        <w:rPr>
          <w:rFonts w:ascii="Cambria" w:eastAsia="Times New Roman" w:hAnsi="Cambria" w:cs="Times New Roman"/>
        </w:rPr>
        <w:t xml:space="preserve"> may cancel this agreement immediately upon receipt of evidence that the terms and conditions of this agreement have been violated. Subject to notice of the </w:t>
      </w:r>
      <w:r w:rsidRPr="003554CC">
        <w:rPr>
          <w:rFonts w:ascii="Cambria" w:eastAsia="Times New Roman" w:hAnsi="Cambria" w:cs="Times New Roman"/>
        </w:rPr>
        <w:lastRenderedPageBreak/>
        <w:t xml:space="preserve">termination or cancellation of the agreement, the Recipient Agency agrees to comply with the instructions of </w:t>
      </w:r>
      <w:r w:rsidR="00445D39">
        <w:rPr>
          <w:rFonts w:ascii="Cambria" w:eastAsia="Times New Roman" w:hAnsi="Cambria" w:cs="Times New Roman"/>
        </w:rPr>
        <w:t>DACF or GSFB</w:t>
      </w:r>
      <w:r w:rsidRPr="003554CC">
        <w:rPr>
          <w:rFonts w:ascii="Cambria" w:eastAsia="Times New Roman" w:hAnsi="Cambria" w:cs="Times New Roman"/>
        </w:rPr>
        <w:t xml:space="preserve">, either (a) to distribute all remaining inventories of TEFAP foods in accordance with the provisions of this agreement, or (b) to return such inventories to </w:t>
      </w:r>
      <w:r w:rsidR="00445D39">
        <w:rPr>
          <w:rFonts w:ascii="Cambria" w:eastAsia="Times New Roman" w:hAnsi="Cambria" w:cs="Times New Roman"/>
        </w:rPr>
        <w:t>DACF or GSFB</w:t>
      </w:r>
      <w:r w:rsidRPr="003554CC">
        <w:rPr>
          <w:rFonts w:ascii="Cambria" w:eastAsia="Times New Roman" w:hAnsi="Cambria" w:cs="Times New Roman"/>
        </w:rPr>
        <w:t xml:space="preserve">, and to transmit such reports as required by TEFAP </w:t>
      </w:r>
      <w:r w:rsidR="00445D39">
        <w:rPr>
          <w:rFonts w:ascii="Cambria" w:eastAsia="Times New Roman" w:hAnsi="Cambria" w:cs="Times New Roman"/>
        </w:rPr>
        <w:t xml:space="preserve">regulations </w:t>
      </w:r>
      <w:r w:rsidRPr="003554CC">
        <w:rPr>
          <w:rFonts w:ascii="Cambria" w:eastAsia="Times New Roman" w:hAnsi="Cambria" w:cs="Times New Roman"/>
        </w:rPr>
        <w:t>to record the final disposition of such inventories.</w:t>
      </w:r>
    </w:p>
    <w:p w14:paraId="7AB04E4D" w14:textId="77777777" w:rsidR="00050A48" w:rsidRPr="003554CC" w:rsidRDefault="00050A48" w:rsidP="00050A48">
      <w:pPr>
        <w:numPr>
          <w:ilvl w:val="0"/>
          <w:numId w:val="9"/>
        </w:numPr>
        <w:spacing w:after="0" w:line="240" w:lineRule="auto"/>
        <w:rPr>
          <w:rFonts w:ascii="Cambria" w:eastAsia="Times New Roman" w:hAnsi="Cambria" w:cs="Times New Roman"/>
        </w:rPr>
      </w:pPr>
      <w:r w:rsidRPr="003554CC">
        <w:rPr>
          <w:rFonts w:ascii="Cambria" w:eastAsia="Times New Roman" w:hAnsi="Cambria" w:cs="Times New Roman"/>
        </w:rPr>
        <w:t>Except that any termination of this agreement for noncompliance with the Title VI of the Civil Rights Act of 1964 shall be in accordance with applicable laws and regulations.</w:t>
      </w:r>
    </w:p>
    <w:p w14:paraId="58B8E6D8" w14:textId="77777777" w:rsidR="00050A48" w:rsidRPr="003554CC" w:rsidRDefault="00050A48" w:rsidP="00050A48">
      <w:pPr>
        <w:spacing w:after="0" w:line="240" w:lineRule="auto"/>
        <w:ind w:left="720"/>
        <w:rPr>
          <w:rFonts w:ascii="Cambria" w:eastAsia="Times New Roman" w:hAnsi="Cambria" w:cs="Times New Roman"/>
        </w:rPr>
      </w:pPr>
    </w:p>
    <w:p w14:paraId="45266F35" w14:textId="77777777" w:rsidR="00416910" w:rsidRDefault="00050A48" w:rsidP="00416910">
      <w:pPr>
        <w:numPr>
          <w:ilvl w:val="0"/>
          <w:numId w:val="7"/>
        </w:numPr>
        <w:spacing w:after="0" w:line="240" w:lineRule="auto"/>
        <w:rPr>
          <w:rFonts w:ascii="Cambria" w:eastAsia="Times New Roman" w:hAnsi="Cambria" w:cs="Times New Roman"/>
        </w:rPr>
      </w:pPr>
      <w:r w:rsidRPr="00416910">
        <w:rPr>
          <w:rFonts w:ascii="Cambria" w:eastAsia="Times New Roman" w:hAnsi="Cambria" w:cs="Times New Roman"/>
        </w:rPr>
        <w:t>No person shall be denied participation in this program based on race, color, national origin, age, sex (including gender identity or sexual orientation), handicap, or otherwise be subject to discrimination.</w:t>
      </w:r>
      <w:r w:rsidR="00416910" w:rsidRPr="00416910">
        <w:rPr>
          <w:rFonts w:ascii="Cambria" w:eastAsia="Times New Roman" w:hAnsi="Cambria" w:cs="Times New Roman"/>
        </w:rPr>
        <w:t xml:space="preserve"> The full Non-Discrimination Statement must be made available to all individuals/households applying for food assistance. Translated materials must be provided when requested. Please reach out to GSFB and/or DACF for assistance.</w:t>
      </w:r>
    </w:p>
    <w:p w14:paraId="01E66728" w14:textId="77777777" w:rsidR="00416910" w:rsidRDefault="00416910" w:rsidP="00416910">
      <w:pPr>
        <w:spacing w:after="0" w:line="240" w:lineRule="auto"/>
        <w:ind w:left="630"/>
        <w:rPr>
          <w:rFonts w:ascii="Cambria" w:eastAsia="Times New Roman" w:hAnsi="Cambria" w:cs="Times New Roman"/>
        </w:rPr>
      </w:pPr>
    </w:p>
    <w:p w14:paraId="516B93A7" w14:textId="240D79E3" w:rsidR="00416910" w:rsidRPr="00416910" w:rsidRDefault="00416910" w:rsidP="002F4604">
      <w:pPr>
        <w:numPr>
          <w:ilvl w:val="0"/>
          <w:numId w:val="7"/>
        </w:numPr>
        <w:spacing w:after="0" w:line="240" w:lineRule="auto"/>
        <w:rPr>
          <w:rFonts w:ascii="Cambria" w:eastAsia="Times New Roman" w:hAnsi="Cambria" w:cs="Times New Roman"/>
        </w:rPr>
      </w:pPr>
      <w:r w:rsidRPr="00416910">
        <w:rPr>
          <w:rFonts w:ascii="Cambria" w:eastAsia="Times New Roman" w:hAnsi="Cambria" w:cs="Times New Roman"/>
        </w:rPr>
        <w:t xml:space="preserve">Civil Rights Training must be completed annually by all staff and volunteers interacting with individuals seeking food assistance. Any person making eligibility determinations (intake) must both </w:t>
      </w:r>
      <w:r w:rsidRPr="00416910">
        <w:rPr>
          <w:rFonts w:ascii="Cambria" w:eastAsia="Times New Roman" w:hAnsi="Cambria" w:cs="Times New Roman"/>
          <w:b/>
          <w:bCs/>
        </w:rPr>
        <w:t xml:space="preserve">read </w:t>
      </w:r>
      <w:r w:rsidRPr="00416910">
        <w:rPr>
          <w:rFonts w:ascii="Cambria" w:eastAsia="Times New Roman" w:hAnsi="Cambria" w:cs="Times New Roman"/>
        </w:rPr>
        <w:t xml:space="preserve">the Annual Civil Rights Training PDF and </w:t>
      </w:r>
      <w:r w:rsidRPr="00416910">
        <w:rPr>
          <w:rFonts w:ascii="Cambria" w:eastAsia="Times New Roman" w:hAnsi="Cambria" w:cs="Times New Roman"/>
          <w:b/>
          <w:bCs/>
        </w:rPr>
        <w:t xml:space="preserve">complete </w:t>
      </w:r>
      <w:r w:rsidRPr="00416910">
        <w:rPr>
          <w:rFonts w:ascii="Cambria" w:eastAsia="Times New Roman" w:hAnsi="Cambria" w:cs="Times New Roman"/>
        </w:rPr>
        <w:t xml:space="preserve">the Civil Rights Quiz, both on the TEFAP Partners website. Temporary volunteers not making eligibility determinations are permitted to read and sign the short training for non-intake volunteers (one page). It is the responsibility of the Recipient Agency to track civil rights training completion dates </w:t>
      </w:r>
      <w:proofErr w:type="gramStart"/>
      <w:r w:rsidRPr="00416910">
        <w:rPr>
          <w:rFonts w:ascii="Cambria" w:eastAsia="Times New Roman" w:hAnsi="Cambria" w:cs="Times New Roman"/>
        </w:rPr>
        <w:t>of</w:t>
      </w:r>
      <w:proofErr w:type="gramEnd"/>
      <w:r w:rsidRPr="00416910">
        <w:rPr>
          <w:rFonts w:ascii="Cambria" w:eastAsia="Times New Roman" w:hAnsi="Cambria" w:cs="Times New Roman"/>
        </w:rPr>
        <w:t xml:space="preserve"> their staff and volunteers and whether it was the short or full version of the training.</w:t>
      </w:r>
    </w:p>
    <w:p w14:paraId="758B9979" w14:textId="77777777" w:rsidR="00050A48" w:rsidRPr="003554CC" w:rsidRDefault="00050A48" w:rsidP="00050A48">
      <w:pPr>
        <w:spacing w:after="0" w:line="240" w:lineRule="auto"/>
        <w:ind w:left="360"/>
        <w:rPr>
          <w:rFonts w:ascii="Cambria" w:eastAsia="Times New Roman" w:hAnsi="Cambria" w:cs="Times New Roman"/>
        </w:rPr>
      </w:pPr>
    </w:p>
    <w:p w14:paraId="13804E5B" w14:textId="0D0667D2" w:rsidR="00050A48" w:rsidRPr="00932E07" w:rsidRDefault="00050A48" w:rsidP="00932E07">
      <w:pPr>
        <w:numPr>
          <w:ilvl w:val="0"/>
          <w:numId w:val="7"/>
        </w:numPr>
        <w:spacing w:after="0" w:line="240" w:lineRule="auto"/>
        <w:rPr>
          <w:rFonts w:ascii="Cambria" w:eastAsia="Times New Roman" w:hAnsi="Cambria" w:cs="Times New Roman"/>
        </w:rPr>
      </w:pPr>
      <w:r w:rsidRPr="003554CC">
        <w:rPr>
          <w:rFonts w:ascii="Cambria" w:eastAsia="Times New Roman" w:hAnsi="Cambria" w:cs="Times New Roman"/>
        </w:rPr>
        <w:t>Loss or Damage to TEFAP foods</w:t>
      </w:r>
      <w:r w:rsidR="00932E07">
        <w:rPr>
          <w:rFonts w:ascii="Cambria" w:eastAsia="Times New Roman" w:hAnsi="Cambria" w:cs="Times New Roman"/>
        </w:rPr>
        <w:t>:</w:t>
      </w:r>
    </w:p>
    <w:p w14:paraId="58C8E1EA" w14:textId="417B5DCF" w:rsidR="00932E07" w:rsidRPr="00D42BE2" w:rsidRDefault="00932E07" w:rsidP="00050A48">
      <w:pPr>
        <w:numPr>
          <w:ilvl w:val="1"/>
          <w:numId w:val="7"/>
        </w:numPr>
        <w:spacing w:after="0" w:line="240" w:lineRule="auto"/>
        <w:rPr>
          <w:rFonts w:ascii="Cambria" w:eastAsia="Times New Roman" w:hAnsi="Cambria" w:cs="Times New Roman"/>
        </w:rPr>
      </w:pPr>
      <w:r w:rsidRPr="00D42BE2">
        <w:rPr>
          <w:rFonts w:ascii="Cambria" w:hAnsi="Cambria"/>
        </w:rPr>
        <w:t xml:space="preserve">Loss or damage of TEFAP products from any </w:t>
      </w:r>
      <w:proofErr w:type="gramStart"/>
      <w:r w:rsidRPr="00D42BE2">
        <w:rPr>
          <w:rFonts w:ascii="Cambria" w:hAnsi="Cambria"/>
        </w:rPr>
        <w:t>cause</w:t>
      </w:r>
      <w:proofErr w:type="gramEnd"/>
      <w:r w:rsidRPr="00D42BE2">
        <w:rPr>
          <w:rFonts w:ascii="Cambria" w:hAnsi="Cambria"/>
        </w:rPr>
        <w:t xml:space="preserve"> whatsoever must be </w:t>
      </w:r>
      <w:r w:rsidRPr="00D42BE2">
        <w:rPr>
          <w:rFonts w:ascii="Cambria" w:hAnsi="Cambria"/>
          <w:b/>
          <w:bCs/>
        </w:rPr>
        <w:t xml:space="preserve">immediately </w:t>
      </w:r>
      <w:r w:rsidRPr="00D42BE2">
        <w:rPr>
          <w:rFonts w:ascii="Cambria" w:hAnsi="Cambria"/>
        </w:rPr>
        <w:t>reported to GSFB.</w:t>
      </w:r>
    </w:p>
    <w:p w14:paraId="3C4AAD36" w14:textId="316374E8" w:rsidR="00050A48" w:rsidRPr="003554CC" w:rsidRDefault="00050A48" w:rsidP="00050A48">
      <w:pPr>
        <w:numPr>
          <w:ilvl w:val="1"/>
          <w:numId w:val="7"/>
        </w:numPr>
        <w:spacing w:after="0" w:line="240" w:lineRule="auto"/>
        <w:rPr>
          <w:rFonts w:ascii="Cambria" w:eastAsia="Times New Roman" w:hAnsi="Cambria" w:cs="Times New Roman"/>
        </w:rPr>
      </w:pPr>
      <w:r w:rsidRPr="003554CC">
        <w:rPr>
          <w:rFonts w:ascii="Cambria" w:eastAsia="Times New Roman" w:hAnsi="Cambria" w:cs="Times New Roman"/>
        </w:rPr>
        <w:t xml:space="preserve">Recipient Agencies must provide adequate facilities for the proper care, handling, storage, and distribution of TEFAP foods requested and accepted. Full restitution shall be made to </w:t>
      </w:r>
      <w:r w:rsidR="00932E07">
        <w:rPr>
          <w:rFonts w:ascii="Cambria" w:eastAsia="Times New Roman" w:hAnsi="Cambria" w:cs="Times New Roman"/>
        </w:rPr>
        <w:t>DACF</w:t>
      </w:r>
      <w:r w:rsidRPr="003554CC">
        <w:rPr>
          <w:rFonts w:ascii="Cambria" w:eastAsia="Times New Roman" w:hAnsi="Cambria" w:cs="Times New Roman"/>
        </w:rPr>
        <w:t xml:space="preserve"> for any loss or damage to foods resulting from failure to provide such facilities or from any act of negligence on the part of the Recipient Agency.</w:t>
      </w:r>
    </w:p>
    <w:p w14:paraId="17E3B448" w14:textId="253DF6C1" w:rsidR="00050A48" w:rsidRPr="003554CC" w:rsidRDefault="00050A48" w:rsidP="00050A48">
      <w:pPr>
        <w:numPr>
          <w:ilvl w:val="1"/>
          <w:numId w:val="7"/>
        </w:numPr>
        <w:spacing w:after="0" w:line="240" w:lineRule="auto"/>
        <w:rPr>
          <w:rFonts w:ascii="Cambria" w:eastAsia="Times New Roman" w:hAnsi="Cambria" w:cs="Times New Roman"/>
        </w:rPr>
      </w:pPr>
      <w:r w:rsidRPr="003554CC">
        <w:rPr>
          <w:rFonts w:ascii="Cambria" w:eastAsia="Times New Roman" w:hAnsi="Cambria" w:cs="Times New Roman"/>
        </w:rPr>
        <w:t xml:space="preserve">If a warehouse worker, carrier or other person loses or damages TEFAP foods, the Recipient Agency shall take all necessary action to obtain restitution. The first step must be immediate notification to </w:t>
      </w:r>
      <w:r w:rsidR="00932E07">
        <w:rPr>
          <w:rFonts w:ascii="Cambria" w:eastAsia="Times New Roman" w:hAnsi="Cambria" w:cs="Times New Roman"/>
        </w:rPr>
        <w:t>GSFB or DACF</w:t>
      </w:r>
      <w:r w:rsidRPr="003554CC">
        <w:rPr>
          <w:rFonts w:ascii="Cambria" w:eastAsia="Times New Roman" w:hAnsi="Cambria" w:cs="Times New Roman"/>
        </w:rPr>
        <w:t xml:space="preserve">. Any </w:t>
      </w:r>
      <w:r w:rsidR="00932E07">
        <w:rPr>
          <w:rFonts w:ascii="Cambria" w:eastAsia="Times New Roman" w:hAnsi="Cambria" w:cs="Times New Roman"/>
        </w:rPr>
        <w:t>restitution</w:t>
      </w:r>
      <w:r w:rsidRPr="003554CC">
        <w:rPr>
          <w:rFonts w:ascii="Cambria" w:eastAsia="Times New Roman" w:hAnsi="Cambria" w:cs="Times New Roman"/>
        </w:rPr>
        <w:t xml:space="preserve"> collected must be reported to TEFAP and used only in accordance with instructions from </w:t>
      </w:r>
      <w:r w:rsidR="00932E07">
        <w:rPr>
          <w:rFonts w:ascii="Cambria" w:eastAsia="Times New Roman" w:hAnsi="Cambria" w:cs="Times New Roman"/>
        </w:rPr>
        <w:t>DACF</w:t>
      </w:r>
      <w:r w:rsidRPr="003554CC">
        <w:rPr>
          <w:rFonts w:ascii="Cambria" w:eastAsia="Times New Roman" w:hAnsi="Cambria" w:cs="Times New Roman"/>
        </w:rPr>
        <w:t>.</w:t>
      </w:r>
    </w:p>
    <w:p w14:paraId="1587E276" w14:textId="3FA94C76" w:rsidR="00050A48" w:rsidRPr="003554CC" w:rsidRDefault="00050A48" w:rsidP="00050A48">
      <w:pPr>
        <w:numPr>
          <w:ilvl w:val="1"/>
          <w:numId w:val="7"/>
        </w:numPr>
        <w:spacing w:after="0" w:line="240" w:lineRule="auto"/>
        <w:rPr>
          <w:rFonts w:ascii="Cambria" w:eastAsia="Times New Roman" w:hAnsi="Cambria" w:cs="Times New Roman"/>
        </w:rPr>
      </w:pPr>
      <w:r w:rsidRPr="003554CC">
        <w:rPr>
          <w:rFonts w:ascii="Cambria" w:eastAsia="Times New Roman" w:hAnsi="Cambria" w:cs="Times New Roman"/>
        </w:rPr>
        <w:t xml:space="preserve">If any federal, state, or local health officers or other competent persons find that any TEFAP foods held by the Recipient Agency are damaged or out of condition and are determined to be unfit for human consumption, the Recipient Agency must contact TEFAP for instructions for how to dispose of the products. </w:t>
      </w:r>
    </w:p>
    <w:p w14:paraId="4DFDDBDE" w14:textId="60FCE08E" w:rsidR="00050A48" w:rsidRPr="003554CC" w:rsidRDefault="00050A48" w:rsidP="00050A48">
      <w:pPr>
        <w:spacing w:after="0" w:line="240" w:lineRule="auto"/>
        <w:ind w:left="720"/>
        <w:rPr>
          <w:rFonts w:ascii="Cambria" w:eastAsia="Times New Roman" w:hAnsi="Cambria" w:cs="Times New Roman"/>
        </w:rPr>
      </w:pPr>
    </w:p>
    <w:p w14:paraId="1EE8A5FF" w14:textId="317E96B9" w:rsidR="00050A48" w:rsidRPr="003554CC" w:rsidRDefault="00050A48" w:rsidP="00932E07">
      <w:pPr>
        <w:spacing w:after="0" w:line="240" w:lineRule="auto"/>
        <w:ind w:left="720"/>
        <w:rPr>
          <w:rFonts w:ascii="Cambria" w:eastAsia="Times New Roman" w:hAnsi="Cambria" w:cs="Times New Roman"/>
        </w:rPr>
      </w:pPr>
      <w:r w:rsidRPr="003554CC">
        <w:rPr>
          <w:rFonts w:ascii="Cambria" w:eastAsia="Times New Roman" w:hAnsi="Cambria" w:cs="Times New Roman"/>
        </w:rPr>
        <w:t xml:space="preserve">The Recipient Agency agrees to abide by any further requirements contained in the General Regulations and Policies issued by the United States Department of Agriculture </w:t>
      </w:r>
      <w:r w:rsidR="00932E07" w:rsidRPr="00932E07">
        <w:rPr>
          <w:rFonts w:ascii="Cambria" w:eastAsia="Times New Roman" w:hAnsi="Cambria" w:cs="Times New Roman"/>
        </w:rPr>
        <w:t xml:space="preserve">(Code of Federal Regulations </w:t>
      </w:r>
      <w:hyperlink r:id="rId18" w:history="1">
        <w:r w:rsidR="00932E07" w:rsidRPr="00932E07">
          <w:rPr>
            <w:rStyle w:val="Hyperlink"/>
            <w:rFonts w:ascii="Cambria" w:eastAsia="Times New Roman" w:hAnsi="Cambria" w:cs="Times New Roman"/>
          </w:rPr>
          <w:t>Title 7 Parts 250</w:t>
        </w:r>
      </w:hyperlink>
      <w:r w:rsidR="00932E07" w:rsidRPr="00932E07">
        <w:rPr>
          <w:rFonts w:ascii="Cambria" w:eastAsia="Times New Roman" w:hAnsi="Cambria" w:cs="Times New Roman"/>
        </w:rPr>
        <w:t xml:space="preserve"> and </w:t>
      </w:r>
      <w:hyperlink r:id="rId19" w:history="1">
        <w:r w:rsidR="00932E07" w:rsidRPr="00932E07">
          <w:rPr>
            <w:rStyle w:val="Hyperlink"/>
            <w:rFonts w:ascii="Cambria" w:eastAsia="Times New Roman" w:hAnsi="Cambria" w:cs="Times New Roman"/>
          </w:rPr>
          <w:t>251</w:t>
        </w:r>
      </w:hyperlink>
      <w:r w:rsidRPr="003554CC">
        <w:rPr>
          <w:rFonts w:ascii="Cambria" w:eastAsia="Times New Roman" w:hAnsi="Cambria" w:cs="Times New Roman"/>
        </w:rPr>
        <w:t>) or any amendments thereto. Any bre</w:t>
      </w:r>
      <w:r w:rsidR="00932E07">
        <w:rPr>
          <w:rFonts w:ascii="Cambria" w:eastAsia="Times New Roman" w:hAnsi="Cambria" w:cs="Times New Roman"/>
        </w:rPr>
        <w:t>a</w:t>
      </w:r>
      <w:r w:rsidRPr="003554CC">
        <w:rPr>
          <w:rFonts w:ascii="Cambria" w:eastAsia="Times New Roman" w:hAnsi="Cambria" w:cs="Times New Roman"/>
        </w:rPr>
        <w:t xml:space="preserve">ch of the terms of this agreement by the Recipient Agency may result in the loss of future donations of </w:t>
      </w:r>
      <w:r w:rsidR="00932E07">
        <w:rPr>
          <w:rFonts w:ascii="Cambria" w:eastAsia="Times New Roman" w:hAnsi="Cambria" w:cs="Times New Roman"/>
        </w:rPr>
        <w:t>TEFAP foods</w:t>
      </w:r>
      <w:r w:rsidRPr="003554CC">
        <w:rPr>
          <w:rFonts w:ascii="Cambria" w:eastAsia="Times New Roman" w:hAnsi="Cambria" w:cs="Times New Roman"/>
        </w:rPr>
        <w:t>.</w:t>
      </w:r>
    </w:p>
    <w:p w14:paraId="5E34F303" w14:textId="230E2F7D" w:rsidR="00050A48" w:rsidRPr="003554CC" w:rsidRDefault="00050A48" w:rsidP="00050A48">
      <w:pPr>
        <w:spacing w:after="0" w:line="240" w:lineRule="auto"/>
        <w:ind w:left="5760" w:hanging="5040"/>
        <w:jc w:val="center"/>
        <w:rPr>
          <w:rFonts w:ascii="Cambria" w:eastAsia="Times New Roman" w:hAnsi="Cambria" w:cs="Times New Roman"/>
        </w:rPr>
      </w:pPr>
    </w:p>
    <w:p w14:paraId="305BAFF4" w14:textId="303F73D3" w:rsidR="00050A48" w:rsidRPr="003554CC" w:rsidRDefault="00050A48" w:rsidP="00050A48">
      <w:pPr>
        <w:spacing w:after="0" w:line="240" w:lineRule="auto"/>
        <w:ind w:left="5760" w:hanging="5040"/>
        <w:rPr>
          <w:rFonts w:ascii="Cambria" w:eastAsia="Times New Roman" w:hAnsi="Cambria" w:cs="Times New Roman"/>
        </w:rPr>
      </w:pPr>
    </w:p>
    <w:p w14:paraId="4879F2C4" w14:textId="77777777" w:rsidR="00050A48" w:rsidRPr="003554CC" w:rsidRDefault="00050A48" w:rsidP="00050A48">
      <w:pPr>
        <w:spacing w:after="0" w:line="240" w:lineRule="auto"/>
        <w:ind w:left="5760" w:hanging="5040"/>
        <w:rPr>
          <w:rFonts w:ascii="Cambria" w:eastAsia="Times New Roman" w:hAnsi="Cambria" w:cs="Times New Roman"/>
        </w:rPr>
      </w:pPr>
    </w:p>
    <w:p w14:paraId="09631BDA" w14:textId="77777777" w:rsidR="00050A48" w:rsidRPr="003554CC" w:rsidRDefault="00050A48" w:rsidP="00050A48">
      <w:pPr>
        <w:spacing w:after="0" w:line="240" w:lineRule="auto"/>
        <w:ind w:left="5760" w:hanging="5040"/>
        <w:rPr>
          <w:rFonts w:ascii="Cambria" w:eastAsia="Times New Roman" w:hAnsi="Cambria" w:cs="Times New Roman"/>
        </w:rPr>
      </w:pPr>
    </w:p>
    <w:p w14:paraId="3A303B15" w14:textId="2F9EEFC0" w:rsidR="00050A48" w:rsidRPr="003554CC" w:rsidRDefault="00050A48" w:rsidP="00050A48">
      <w:pPr>
        <w:spacing w:after="0" w:line="240" w:lineRule="auto"/>
        <w:ind w:left="5760" w:hanging="5040"/>
        <w:rPr>
          <w:rFonts w:ascii="Cambria" w:eastAsia="Times New Roman" w:hAnsi="Cambria" w:cs="Times New Roman"/>
        </w:rPr>
      </w:pPr>
    </w:p>
    <w:p w14:paraId="67577A01" w14:textId="59A9E70F" w:rsidR="00050A48" w:rsidRPr="003554CC" w:rsidRDefault="00050A48" w:rsidP="00050A48">
      <w:pPr>
        <w:spacing w:after="0" w:line="240" w:lineRule="auto"/>
        <w:ind w:left="5760" w:hanging="5040"/>
        <w:rPr>
          <w:rFonts w:ascii="Cambria" w:eastAsia="Times New Roman" w:hAnsi="Cambria" w:cs="Times New Roman"/>
        </w:rPr>
      </w:pPr>
    </w:p>
    <w:p w14:paraId="21F06F5A" w14:textId="59BC14D5" w:rsidR="00050A48" w:rsidRPr="003554CC" w:rsidRDefault="00050A48" w:rsidP="00050A48">
      <w:pPr>
        <w:spacing w:after="0" w:line="240" w:lineRule="auto"/>
        <w:ind w:left="5760" w:hanging="5040"/>
        <w:rPr>
          <w:rFonts w:ascii="Cambria" w:eastAsia="Times New Roman" w:hAnsi="Cambria" w:cs="Times New Roman"/>
        </w:rPr>
      </w:pPr>
    </w:p>
    <w:p w14:paraId="1FEC9442" w14:textId="5075B606" w:rsidR="00050A48" w:rsidRPr="003554CC" w:rsidRDefault="00050A48" w:rsidP="00050A48">
      <w:pPr>
        <w:spacing w:after="0" w:line="240" w:lineRule="auto"/>
        <w:ind w:left="5760" w:hanging="5040"/>
        <w:rPr>
          <w:rFonts w:ascii="Cambria" w:eastAsia="Times New Roman" w:hAnsi="Cambria" w:cs="Times New Roman"/>
        </w:rPr>
      </w:pPr>
    </w:p>
    <w:p w14:paraId="5200632B" w14:textId="25B0FF79" w:rsidR="00050A48" w:rsidRPr="003554CC" w:rsidRDefault="00050A48" w:rsidP="00050A48">
      <w:pPr>
        <w:spacing w:after="0" w:line="240" w:lineRule="auto"/>
        <w:ind w:left="5760" w:hanging="5040"/>
        <w:rPr>
          <w:rFonts w:ascii="Cambria" w:eastAsia="Times New Roman" w:hAnsi="Cambria" w:cs="Times New Roman"/>
        </w:rPr>
      </w:pPr>
    </w:p>
    <w:p w14:paraId="73E9557D" w14:textId="7721C000" w:rsidR="00050A48" w:rsidRPr="003554CC" w:rsidRDefault="008B5BA0" w:rsidP="00050A48">
      <w:pPr>
        <w:spacing w:after="0" w:line="240" w:lineRule="auto"/>
        <w:ind w:left="5760" w:hanging="5040"/>
        <w:rPr>
          <w:rFonts w:ascii="Cambria" w:eastAsia="Times New Roman" w:hAnsi="Cambria" w:cs="Times New Roman"/>
        </w:rPr>
      </w:pPr>
      <w:r w:rsidRPr="003554CC">
        <w:rPr>
          <w:rFonts w:ascii="Cambria" w:eastAsia="Times New Roman" w:hAnsi="Cambria" w:cs="Times New Roman"/>
          <w:noProof/>
        </w:rPr>
        <mc:AlternateContent>
          <mc:Choice Requires="wps">
            <w:drawing>
              <wp:anchor distT="0" distB="0" distL="114300" distR="114300" simplePos="0" relativeHeight="251670528" behindDoc="0" locked="0" layoutInCell="1" allowOverlap="1" wp14:anchorId="63A1C01C" wp14:editId="628AB00A">
                <wp:simplePos x="0" y="0"/>
                <wp:positionH relativeFrom="margin">
                  <wp:posOffset>3981450</wp:posOffset>
                </wp:positionH>
                <wp:positionV relativeFrom="paragraph">
                  <wp:posOffset>-838200</wp:posOffset>
                </wp:positionV>
                <wp:extent cx="2514600" cy="2914650"/>
                <wp:effectExtent l="0" t="0" r="0" b="0"/>
                <wp:wrapNone/>
                <wp:docPr id="639127658" name="Text Box 639127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91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151FC" w14:textId="450845FC" w:rsidR="008B5BA0" w:rsidRDefault="008B5BA0" w:rsidP="008B5BA0">
                            <w:pPr>
                              <w:jc w:val="center"/>
                            </w:pPr>
                            <w:r>
                              <w:t>On Behalf of the Distributing Agency (GSFB)</w:t>
                            </w:r>
                          </w:p>
                          <w:p w14:paraId="6A730656" w14:textId="77777777" w:rsidR="008B5BA0" w:rsidRDefault="008B5BA0" w:rsidP="008B5BA0">
                            <w:pPr>
                              <w:pBdr>
                                <w:bottom w:val="single" w:sz="12" w:space="1" w:color="auto"/>
                              </w:pBdr>
                              <w:jc w:val="center"/>
                            </w:pPr>
                          </w:p>
                          <w:p w14:paraId="59C7109E" w14:textId="77777777" w:rsidR="008B5BA0" w:rsidRDefault="008B5BA0" w:rsidP="008B5BA0">
                            <w:pPr>
                              <w:jc w:val="center"/>
                            </w:pPr>
                            <w:r>
                              <w:t>Printed Name</w:t>
                            </w:r>
                          </w:p>
                          <w:p w14:paraId="44D57582" w14:textId="77777777" w:rsidR="008B5BA0" w:rsidRDefault="008B5BA0" w:rsidP="008B5BA0">
                            <w:pPr>
                              <w:pBdr>
                                <w:bottom w:val="single" w:sz="12" w:space="1" w:color="auto"/>
                              </w:pBdr>
                              <w:jc w:val="center"/>
                            </w:pPr>
                          </w:p>
                          <w:p w14:paraId="4C09DC95" w14:textId="77777777" w:rsidR="008B5BA0" w:rsidRDefault="008B5BA0" w:rsidP="008B5BA0">
                            <w:pPr>
                              <w:jc w:val="center"/>
                            </w:pPr>
                            <w:r>
                              <w:t>Signature</w:t>
                            </w:r>
                          </w:p>
                          <w:p w14:paraId="31603099" w14:textId="77777777" w:rsidR="008B5BA0" w:rsidRDefault="008B5BA0" w:rsidP="008B5BA0">
                            <w:pPr>
                              <w:pBdr>
                                <w:bottom w:val="single" w:sz="12" w:space="1" w:color="auto"/>
                              </w:pBdr>
                              <w:jc w:val="center"/>
                            </w:pPr>
                          </w:p>
                          <w:p w14:paraId="523529B5" w14:textId="77777777" w:rsidR="008B5BA0" w:rsidRDefault="008B5BA0" w:rsidP="008B5BA0">
                            <w:pPr>
                              <w:jc w:val="center"/>
                            </w:pPr>
                            <w:r>
                              <w:t>Title</w:t>
                            </w:r>
                          </w:p>
                          <w:p w14:paraId="5C8DF392" w14:textId="77777777" w:rsidR="008B5BA0" w:rsidRDefault="008B5BA0" w:rsidP="008B5BA0">
                            <w:pPr>
                              <w:pBdr>
                                <w:bottom w:val="single" w:sz="12" w:space="1" w:color="auto"/>
                              </w:pBdr>
                              <w:jc w:val="center"/>
                            </w:pPr>
                          </w:p>
                          <w:p w14:paraId="4CC61AAE" w14:textId="77777777" w:rsidR="008B5BA0" w:rsidRDefault="008B5BA0" w:rsidP="008B5BA0">
                            <w:pPr>
                              <w:jc w:val="center"/>
                            </w:pPr>
                            <w: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1C01C" id="_x0000_t202" coordsize="21600,21600" o:spt="202" path="m,l,21600r21600,l21600,xe">
                <v:stroke joinstyle="miter"/>
                <v:path gradientshapeok="t" o:connecttype="rect"/>
              </v:shapetype>
              <v:shape id="Text Box 639127658" o:spid="_x0000_s1026" type="#_x0000_t202" style="position:absolute;left:0;text-align:left;margin-left:313.5pt;margin-top:-66pt;width:198pt;height:22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" stroked="f">
                <v:textbox>
                  <w:txbxContent>
                    <w:p w14:paraId="43C151FC" w14:textId="450845FC" w:rsidR="008B5BA0" w:rsidRDefault="008B5BA0" w:rsidP="008B5BA0">
                      <w:pPr>
                        <w:jc w:val="center"/>
                      </w:pPr>
                      <w:r>
                        <w:t>On Behalf of the Distributing Agency (GSFB)</w:t>
                      </w:r>
                    </w:p>
                    <w:p w14:paraId="6A730656" w14:textId="77777777" w:rsidR="008B5BA0" w:rsidRDefault="008B5BA0" w:rsidP="008B5BA0">
                      <w:pPr>
                        <w:pBdr>
                          <w:bottom w:val="single" w:sz="12" w:space="1" w:color="auto"/>
                        </w:pBdr>
                        <w:jc w:val="center"/>
                      </w:pPr>
                    </w:p>
                    <w:p w14:paraId="59C7109E" w14:textId="77777777" w:rsidR="008B5BA0" w:rsidRDefault="008B5BA0" w:rsidP="008B5BA0">
                      <w:pPr>
                        <w:jc w:val="center"/>
                      </w:pPr>
                      <w:r>
                        <w:t>Printed Name</w:t>
                      </w:r>
                    </w:p>
                    <w:p w14:paraId="44D57582" w14:textId="77777777" w:rsidR="008B5BA0" w:rsidRDefault="008B5BA0" w:rsidP="008B5BA0">
                      <w:pPr>
                        <w:pBdr>
                          <w:bottom w:val="single" w:sz="12" w:space="1" w:color="auto"/>
                        </w:pBdr>
                        <w:jc w:val="center"/>
                      </w:pPr>
                    </w:p>
                    <w:p w14:paraId="4C09DC95" w14:textId="77777777" w:rsidR="008B5BA0" w:rsidRDefault="008B5BA0" w:rsidP="008B5BA0">
                      <w:pPr>
                        <w:jc w:val="center"/>
                      </w:pPr>
                      <w:r>
                        <w:t>Signature</w:t>
                      </w:r>
                    </w:p>
                    <w:p w14:paraId="31603099" w14:textId="77777777" w:rsidR="008B5BA0" w:rsidRDefault="008B5BA0" w:rsidP="008B5BA0">
                      <w:pPr>
                        <w:pBdr>
                          <w:bottom w:val="single" w:sz="12" w:space="1" w:color="auto"/>
                        </w:pBdr>
                        <w:jc w:val="center"/>
                      </w:pPr>
                    </w:p>
                    <w:p w14:paraId="523529B5" w14:textId="77777777" w:rsidR="008B5BA0" w:rsidRDefault="008B5BA0" w:rsidP="008B5BA0">
                      <w:pPr>
                        <w:jc w:val="center"/>
                      </w:pPr>
                      <w:r>
                        <w:t>Title</w:t>
                      </w:r>
                    </w:p>
                    <w:p w14:paraId="5C8DF392" w14:textId="77777777" w:rsidR="008B5BA0" w:rsidRDefault="008B5BA0" w:rsidP="008B5BA0">
                      <w:pPr>
                        <w:pBdr>
                          <w:bottom w:val="single" w:sz="12" w:space="1" w:color="auto"/>
                        </w:pBdr>
                        <w:jc w:val="center"/>
                      </w:pPr>
                    </w:p>
                    <w:p w14:paraId="4CC61AAE" w14:textId="77777777" w:rsidR="008B5BA0" w:rsidRDefault="008B5BA0" w:rsidP="008B5BA0">
                      <w:pPr>
                        <w:jc w:val="center"/>
                      </w:pPr>
                      <w:r>
                        <w:t>Date</w:t>
                      </w:r>
                    </w:p>
                  </w:txbxContent>
                </v:textbox>
                <w10:wrap anchorx="margin"/>
              </v:shape>
            </w:pict>
          </mc:Fallback>
        </mc:AlternateContent>
      </w:r>
      <w:r w:rsidRPr="003554CC">
        <w:rPr>
          <w:rFonts w:ascii="Cambria" w:eastAsia="Times New Roman" w:hAnsi="Cambria" w:cs="Times New Roman"/>
          <w:noProof/>
        </w:rPr>
        <mc:AlternateContent>
          <mc:Choice Requires="wps">
            <w:drawing>
              <wp:anchor distT="0" distB="0" distL="114300" distR="114300" simplePos="0" relativeHeight="251668480" behindDoc="0" locked="0" layoutInCell="1" allowOverlap="1" wp14:anchorId="01197B49" wp14:editId="3B870C6B">
                <wp:simplePos x="0" y="0"/>
                <wp:positionH relativeFrom="margin">
                  <wp:posOffset>1524000</wp:posOffset>
                </wp:positionH>
                <wp:positionV relativeFrom="paragraph">
                  <wp:posOffset>-866775</wp:posOffset>
                </wp:positionV>
                <wp:extent cx="2514600" cy="2952750"/>
                <wp:effectExtent l="0" t="0" r="0" b="0"/>
                <wp:wrapNone/>
                <wp:docPr id="1747080697" name="Text Box 1747080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95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DC0CC" w14:textId="2AC2E603" w:rsidR="008B5BA0" w:rsidRDefault="008B5BA0" w:rsidP="008B5BA0">
                            <w:pPr>
                              <w:jc w:val="center"/>
                            </w:pPr>
                            <w:r>
                              <w:t>On Behalf of the Sponsoring Agency (if applicable)</w:t>
                            </w:r>
                          </w:p>
                          <w:p w14:paraId="43EA3C0F" w14:textId="77777777" w:rsidR="008B5BA0" w:rsidRDefault="008B5BA0" w:rsidP="008B5BA0">
                            <w:pPr>
                              <w:pBdr>
                                <w:bottom w:val="single" w:sz="12" w:space="1" w:color="auto"/>
                              </w:pBdr>
                              <w:jc w:val="center"/>
                            </w:pPr>
                          </w:p>
                          <w:p w14:paraId="0C0EDF26" w14:textId="77777777" w:rsidR="008B5BA0" w:rsidRDefault="008B5BA0" w:rsidP="008B5BA0">
                            <w:pPr>
                              <w:jc w:val="center"/>
                            </w:pPr>
                            <w:r>
                              <w:t>Printed Name</w:t>
                            </w:r>
                          </w:p>
                          <w:p w14:paraId="31936429" w14:textId="77777777" w:rsidR="008B5BA0" w:rsidRDefault="008B5BA0" w:rsidP="008B5BA0">
                            <w:pPr>
                              <w:pBdr>
                                <w:bottom w:val="single" w:sz="12" w:space="1" w:color="auto"/>
                              </w:pBdr>
                              <w:jc w:val="center"/>
                            </w:pPr>
                          </w:p>
                          <w:p w14:paraId="7E764AF0" w14:textId="77777777" w:rsidR="008B5BA0" w:rsidRDefault="008B5BA0" w:rsidP="008B5BA0">
                            <w:pPr>
                              <w:jc w:val="center"/>
                            </w:pPr>
                            <w:r>
                              <w:t>Signature</w:t>
                            </w:r>
                          </w:p>
                          <w:p w14:paraId="1B25D56C" w14:textId="77777777" w:rsidR="008B5BA0" w:rsidRDefault="008B5BA0" w:rsidP="008B5BA0">
                            <w:pPr>
                              <w:pBdr>
                                <w:bottom w:val="single" w:sz="12" w:space="1" w:color="auto"/>
                              </w:pBdr>
                              <w:jc w:val="center"/>
                            </w:pPr>
                          </w:p>
                          <w:p w14:paraId="15794A02" w14:textId="77777777" w:rsidR="008B5BA0" w:rsidRDefault="008B5BA0" w:rsidP="008B5BA0">
                            <w:pPr>
                              <w:jc w:val="center"/>
                            </w:pPr>
                            <w:r>
                              <w:t>Title</w:t>
                            </w:r>
                          </w:p>
                          <w:p w14:paraId="6918E3EC" w14:textId="77777777" w:rsidR="008B5BA0" w:rsidRDefault="008B5BA0" w:rsidP="008B5BA0">
                            <w:pPr>
                              <w:pBdr>
                                <w:bottom w:val="single" w:sz="12" w:space="1" w:color="auto"/>
                              </w:pBdr>
                              <w:jc w:val="center"/>
                            </w:pPr>
                          </w:p>
                          <w:p w14:paraId="7AECD396" w14:textId="77777777" w:rsidR="008B5BA0" w:rsidRDefault="008B5BA0" w:rsidP="008B5BA0">
                            <w:pPr>
                              <w:jc w:val="center"/>
                            </w:pPr>
                            <w: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97B49" id="Text Box 1747080697" o:spid="_x0000_s1027" type="#_x0000_t202" style="position:absolute;left:0;text-align:left;margin-left:120pt;margin-top:-68.25pt;width:198pt;height:2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" stroked="f">
                <v:textbox>
                  <w:txbxContent>
                    <w:p w14:paraId="6A4DC0CC" w14:textId="2AC2E603" w:rsidR="008B5BA0" w:rsidRDefault="008B5BA0" w:rsidP="008B5BA0">
                      <w:pPr>
                        <w:jc w:val="center"/>
                      </w:pPr>
                      <w:r>
                        <w:t>On Behalf of the Sponsoring Agency (if applicable)</w:t>
                      </w:r>
                    </w:p>
                    <w:p w14:paraId="43EA3C0F" w14:textId="77777777" w:rsidR="008B5BA0" w:rsidRDefault="008B5BA0" w:rsidP="008B5BA0">
                      <w:pPr>
                        <w:pBdr>
                          <w:bottom w:val="single" w:sz="12" w:space="1" w:color="auto"/>
                        </w:pBdr>
                        <w:jc w:val="center"/>
                      </w:pPr>
                    </w:p>
                    <w:p w14:paraId="0C0EDF26" w14:textId="77777777" w:rsidR="008B5BA0" w:rsidRDefault="008B5BA0" w:rsidP="008B5BA0">
                      <w:pPr>
                        <w:jc w:val="center"/>
                      </w:pPr>
                      <w:r>
                        <w:t>Printed Name</w:t>
                      </w:r>
                    </w:p>
                    <w:p w14:paraId="31936429" w14:textId="77777777" w:rsidR="008B5BA0" w:rsidRDefault="008B5BA0" w:rsidP="008B5BA0">
                      <w:pPr>
                        <w:pBdr>
                          <w:bottom w:val="single" w:sz="12" w:space="1" w:color="auto"/>
                        </w:pBdr>
                        <w:jc w:val="center"/>
                      </w:pPr>
                    </w:p>
                    <w:p w14:paraId="7E764AF0" w14:textId="77777777" w:rsidR="008B5BA0" w:rsidRDefault="008B5BA0" w:rsidP="008B5BA0">
                      <w:pPr>
                        <w:jc w:val="center"/>
                      </w:pPr>
                      <w:r>
                        <w:t>Signature</w:t>
                      </w:r>
                    </w:p>
                    <w:p w14:paraId="1B25D56C" w14:textId="77777777" w:rsidR="008B5BA0" w:rsidRDefault="008B5BA0" w:rsidP="008B5BA0">
                      <w:pPr>
                        <w:pBdr>
                          <w:bottom w:val="single" w:sz="12" w:space="1" w:color="auto"/>
                        </w:pBdr>
                        <w:jc w:val="center"/>
                      </w:pPr>
                    </w:p>
                    <w:p w14:paraId="15794A02" w14:textId="77777777" w:rsidR="008B5BA0" w:rsidRDefault="008B5BA0" w:rsidP="008B5BA0">
                      <w:pPr>
                        <w:jc w:val="center"/>
                      </w:pPr>
                      <w:r>
                        <w:t>Title</w:t>
                      </w:r>
                    </w:p>
                    <w:p w14:paraId="6918E3EC" w14:textId="77777777" w:rsidR="008B5BA0" w:rsidRDefault="008B5BA0" w:rsidP="008B5BA0">
                      <w:pPr>
                        <w:pBdr>
                          <w:bottom w:val="single" w:sz="12" w:space="1" w:color="auto"/>
                        </w:pBdr>
                        <w:jc w:val="center"/>
                      </w:pPr>
                    </w:p>
                    <w:p w14:paraId="7AECD396" w14:textId="77777777" w:rsidR="008B5BA0" w:rsidRDefault="008B5BA0" w:rsidP="008B5BA0">
                      <w:pPr>
                        <w:jc w:val="center"/>
                      </w:pPr>
                      <w:r>
                        <w:t>Date</w:t>
                      </w:r>
                    </w:p>
                  </w:txbxContent>
                </v:textbox>
                <w10:wrap anchorx="margin"/>
              </v:shape>
            </w:pict>
          </mc:Fallback>
        </mc:AlternateContent>
      </w:r>
      <w:r w:rsidRPr="003554CC">
        <w:rPr>
          <w:rFonts w:ascii="Cambria" w:eastAsia="Times New Roman" w:hAnsi="Cambria" w:cs="Times New Roman"/>
          <w:noProof/>
        </w:rPr>
        <mc:AlternateContent>
          <mc:Choice Requires="wps">
            <w:drawing>
              <wp:anchor distT="0" distB="0" distL="114300" distR="114300" simplePos="0" relativeHeight="251663360" behindDoc="0" locked="0" layoutInCell="1" allowOverlap="1" wp14:anchorId="669B745C" wp14:editId="4201854E">
                <wp:simplePos x="0" y="0"/>
                <wp:positionH relativeFrom="margin">
                  <wp:posOffset>-866775</wp:posOffset>
                </wp:positionH>
                <wp:positionV relativeFrom="paragraph">
                  <wp:posOffset>-666750</wp:posOffset>
                </wp:positionV>
                <wp:extent cx="2514600" cy="30194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01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98353" w14:textId="77777777" w:rsidR="00050A48" w:rsidRDefault="00050A48" w:rsidP="00050A48">
                            <w:pPr>
                              <w:jc w:val="center"/>
                            </w:pPr>
                            <w:r>
                              <w:t>On Behalf of the Recipient Agency</w:t>
                            </w:r>
                          </w:p>
                          <w:p w14:paraId="09FFE44B" w14:textId="77777777" w:rsidR="00050A48" w:rsidRDefault="00050A48" w:rsidP="00050A48">
                            <w:pPr>
                              <w:pBdr>
                                <w:bottom w:val="single" w:sz="12" w:space="1" w:color="auto"/>
                              </w:pBdr>
                              <w:jc w:val="center"/>
                            </w:pPr>
                          </w:p>
                          <w:p w14:paraId="38E5BC41" w14:textId="77777777" w:rsidR="00050A48" w:rsidRDefault="00050A48" w:rsidP="00050A48">
                            <w:pPr>
                              <w:jc w:val="center"/>
                            </w:pPr>
                            <w:r>
                              <w:t>Printed Name</w:t>
                            </w:r>
                          </w:p>
                          <w:p w14:paraId="6073ED7E" w14:textId="77777777" w:rsidR="00050A48" w:rsidRDefault="00050A48" w:rsidP="00050A48">
                            <w:pPr>
                              <w:pBdr>
                                <w:bottom w:val="single" w:sz="12" w:space="1" w:color="auto"/>
                              </w:pBdr>
                              <w:jc w:val="center"/>
                            </w:pPr>
                          </w:p>
                          <w:p w14:paraId="5A6AD97B" w14:textId="77777777" w:rsidR="00050A48" w:rsidRDefault="00050A48" w:rsidP="00050A48">
                            <w:pPr>
                              <w:jc w:val="center"/>
                            </w:pPr>
                            <w:r>
                              <w:t>Signature</w:t>
                            </w:r>
                          </w:p>
                          <w:p w14:paraId="5026344D" w14:textId="77777777" w:rsidR="00050A48" w:rsidRDefault="00050A48" w:rsidP="00050A48">
                            <w:pPr>
                              <w:pBdr>
                                <w:bottom w:val="single" w:sz="12" w:space="1" w:color="auto"/>
                              </w:pBdr>
                              <w:jc w:val="center"/>
                            </w:pPr>
                          </w:p>
                          <w:p w14:paraId="64B14809" w14:textId="77777777" w:rsidR="00050A48" w:rsidRDefault="00050A48" w:rsidP="00050A48">
                            <w:pPr>
                              <w:jc w:val="center"/>
                            </w:pPr>
                            <w:r>
                              <w:t>Title</w:t>
                            </w:r>
                          </w:p>
                          <w:p w14:paraId="002567DA" w14:textId="77777777" w:rsidR="00050A48" w:rsidRDefault="00050A48" w:rsidP="00050A48">
                            <w:pPr>
                              <w:pBdr>
                                <w:bottom w:val="single" w:sz="12" w:space="1" w:color="auto"/>
                              </w:pBdr>
                              <w:jc w:val="center"/>
                            </w:pPr>
                          </w:p>
                          <w:p w14:paraId="360DBCDC" w14:textId="77777777" w:rsidR="00050A48" w:rsidRDefault="00050A48" w:rsidP="00050A48">
                            <w:pPr>
                              <w:jc w:val="center"/>
                            </w:pPr>
                            <w: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B745C" id="Text Box 3" o:spid="_x0000_s1028" type="#_x0000_t202" style="position:absolute;left:0;text-align:left;margin-left:-68.25pt;margin-top:-52.5pt;width:198pt;height:23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" stroked="f">
                <v:textbox>
                  <w:txbxContent>
                    <w:p w14:paraId="6A098353" w14:textId="77777777" w:rsidR="00050A48" w:rsidRDefault="00050A48" w:rsidP="00050A48">
                      <w:pPr>
                        <w:jc w:val="center"/>
                      </w:pPr>
                      <w:r>
                        <w:t>On Behalf of the Recipient Agency</w:t>
                      </w:r>
                    </w:p>
                    <w:p w14:paraId="09FFE44B" w14:textId="77777777" w:rsidR="00050A48" w:rsidRDefault="00050A48" w:rsidP="00050A48">
                      <w:pPr>
                        <w:pBdr>
                          <w:bottom w:val="single" w:sz="12" w:space="1" w:color="auto"/>
                        </w:pBdr>
                        <w:jc w:val="center"/>
                      </w:pPr>
                    </w:p>
                    <w:p w14:paraId="38E5BC41" w14:textId="77777777" w:rsidR="00050A48" w:rsidRDefault="00050A48" w:rsidP="00050A48">
                      <w:pPr>
                        <w:jc w:val="center"/>
                      </w:pPr>
                      <w:r>
                        <w:t>Printed Name</w:t>
                      </w:r>
                    </w:p>
                    <w:p w14:paraId="6073ED7E" w14:textId="77777777" w:rsidR="00050A48" w:rsidRDefault="00050A48" w:rsidP="00050A48">
                      <w:pPr>
                        <w:pBdr>
                          <w:bottom w:val="single" w:sz="12" w:space="1" w:color="auto"/>
                        </w:pBdr>
                        <w:jc w:val="center"/>
                      </w:pPr>
                    </w:p>
                    <w:p w14:paraId="5A6AD97B" w14:textId="77777777" w:rsidR="00050A48" w:rsidRDefault="00050A48" w:rsidP="00050A48">
                      <w:pPr>
                        <w:jc w:val="center"/>
                      </w:pPr>
                      <w:r>
                        <w:t>Signature</w:t>
                      </w:r>
                    </w:p>
                    <w:p w14:paraId="5026344D" w14:textId="77777777" w:rsidR="00050A48" w:rsidRDefault="00050A48" w:rsidP="00050A48">
                      <w:pPr>
                        <w:pBdr>
                          <w:bottom w:val="single" w:sz="12" w:space="1" w:color="auto"/>
                        </w:pBdr>
                        <w:jc w:val="center"/>
                      </w:pPr>
                    </w:p>
                    <w:p w14:paraId="64B14809" w14:textId="77777777" w:rsidR="00050A48" w:rsidRDefault="00050A48" w:rsidP="00050A48">
                      <w:pPr>
                        <w:jc w:val="center"/>
                      </w:pPr>
                      <w:r>
                        <w:t>Title</w:t>
                      </w:r>
                    </w:p>
                    <w:p w14:paraId="002567DA" w14:textId="77777777" w:rsidR="00050A48" w:rsidRDefault="00050A48" w:rsidP="00050A48">
                      <w:pPr>
                        <w:pBdr>
                          <w:bottom w:val="single" w:sz="12" w:space="1" w:color="auto"/>
                        </w:pBdr>
                        <w:jc w:val="center"/>
                      </w:pPr>
                    </w:p>
                    <w:p w14:paraId="360DBCDC" w14:textId="77777777" w:rsidR="00050A48" w:rsidRDefault="00050A48" w:rsidP="00050A48">
                      <w:pPr>
                        <w:jc w:val="center"/>
                      </w:pPr>
                      <w:r>
                        <w:t>Date</w:t>
                      </w:r>
                    </w:p>
                  </w:txbxContent>
                </v:textbox>
                <w10:wrap anchorx="margin"/>
              </v:shape>
            </w:pict>
          </mc:Fallback>
        </mc:AlternateContent>
      </w:r>
    </w:p>
    <w:p w14:paraId="598199B0" w14:textId="77777777" w:rsidR="00050A48" w:rsidRPr="003554CC" w:rsidRDefault="00050A48" w:rsidP="00050A48">
      <w:pPr>
        <w:spacing w:after="0" w:line="240" w:lineRule="auto"/>
        <w:rPr>
          <w:rFonts w:ascii="Cambria" w:eastAsia="Times New Roman" w:hAnsi="Cambria" w:cs="Times New Roman"/>
          <w:i/>
          <w:u w:val="single"/>
        </w:rPr>
      </w:pPr>
    </w:p>
    <w:p w14:paraId="5BF1E9C0" w14:textId="77777777" w:rsidR="00050A48" w:rsidRPr="003554CC" w:rsidRDefault="00050A48" w:rsidP="00050A48">
      <w:pPr>
        <w:spacing w:after="0" w:line="240" w:lineRule="auto"/>
        <w:ind w:left="5760" w:hanging="5040"/>
        <w:jc w:val="center"/>
        <w:rPr>
          <w:rFonts w:ascii="Cambria" w:eastAsia="Times New Roman" w:hAnsi="Cambria" w:cs="Times New Roman"/>
          <w:i/>
          <w:u w:val="single"/>
        </w:rPr>
      </w:pPr>
    </w:p>
    <w:p w14:paraId="6AA14B68" w14:textId="77777777" w:rsidR="00050A48" w:rsidRPr="003554CC" w:rsidRDefault="00050A48" w:rsidP="00050A48">
      <w:pPr>
        <w:spacing w:after="0" w:line="240" w:lineRule="auto"/>
        <w:ind w:left="5760" w:hanging="5040"/>
        <w:jc w:val="center"/>
        <w:rPr>
          <w:rFonts w:ascii="Cambria" w:eastAsia="Times New Roman" w:hAnsi="Cambria" w:cs="Times New Roman"/>
          <w:i/>
          <w:u w:val="single"/>
        </w:rPr>
      </w:pPr>
    </w:p>
    <w:p w14:paraId="48D6BAC2" w14:textId="77777777" w:rsidR="00050A48" w:rsidRPr="003554CC" w:rsidRDefault="00050A48" w:rsidP="00050A48">
      <w:pPr>
        <w:spacing w:after="0" w:line="240" w:lineRule="auto"/>
        <w:ind w:left="5760" w:hanging="5040"/>
        <w:jc w:val="center"/>
        <w:rPr>
          <w:rFonts w:ascii="Cambria" w:eastAsia="Times New Roman" w:hAnsi="Cambria" w:cs="Times New Roman"/>
          <w:i/>
          <w:u w:val="single"/>
        </w:rPr>
      </w:pPr>
    </w:p>
    <w:p w14:paraId="70C7867B" w14:textId="77777777" w:rsidR="00050A48" w:rsidRPr="003554CC" w:rsidRDefault="00050A48" w:rsidP="00050A48">
      <w:pPr>
        <w:spacing w:after="0" w:line="240" w:lineRule="auto"/>
        <w:ind w:left="5760" w:hanging="5040"/>
        <w:jc w:val="center"/>
        <w:rPr>
          <w:rFonts w:ascii="Cambria" w:eastAsia="Times New Roman" w:hAnsi="Cambria" w:cs="Times New Roman"/>
          <w:i/>
          <w:u w:val="single"/>
        </w:rPr>
      </w:pPr>
    </w:p>
    <w:p w14:paraId="317F0D01" w14:textId="77777777" w:rsidR="00050A48" w:rsidRPr="003554CC" w:rsidRDefault="00050A48" w:rsidP="00050A48">
      <w:pPr>
        <w:spacing w:after="0" w:line="240" w:lineRule="auto"/>
        <w:ind w:left="5760" w:hanging="5040"/>
        <w:jc w:val="center"/>
        <w:rPr>
          <w:rFonts w:ascii="Cambria" w:eastAsia="Times New Roman" w:hAnsi="Cambria" w:cs="Times New Roman"/>
          <w:i/>
          <w:u w:val="single"/>
        </w:rPr>
      </w:pPr>
    </w:p>
    <w:p w14:paraId="72229DA0" w14:textId="77777777" w:rsidR="00050A48" w:rsidRPr="003554CC" w:rsidRDefault="00050A48" w:rsidP="00050A48">
      <w:pPr>
        <w:spacing w:after="0" w:line="240" w:lineRule="auto"/>
        <w:ind w:left="5760" w:hanging="5040"/>
        <w:jc w:val="center"/>
        <w:rPr>
          <w:rFonts w:ascii="Cambria" w:eastAsia="Times New Roman" w:hAnsi="Cambria" w:cs="Times New Roman"/>
          <w:i/>
          <w:u w:val="single"/>
        </w:rPr>
      </w:pPr>
    </w:p>
    <w:p w14:paraId="35060128" w14:textId="77777777" w:rsidR="00050A48" w:rsidRPr="003554CC" w:rsidRDefault="00050A48" w:rsidP="00050A48">
      <w:pPr>
        <w:spacing w:after="0" w:line="240" w:lineRule="auto"/>
        <w:ind w:left="5760" w:hanging="5040"/>
        <w:jc w:val="center"/>
        <w:rPr>
          <w:rFonts w:ascii="Cambria" w:eastAsia="Times New Roman" w:hAnsi="Cambria" w:cs="Times New Roman"/>
          <w:i/>
          <w:u w:val="single"/>
        </w:rPr>
      </w:pPr>
    </w:p>
    <w:p w14:paraId="42672317" w14:textId="77777777" w:rsidR="00050A48" w:rsidRPr="003554CC" w:rsidRDefault="00050A48" w:rsidP="00050A48">
      <w:pPr>
        <w:spacing w:after="0" w:line="240" w:lineRule="auto"/>
        <w:ind w:left="5760" w:hanging="5040"/>
        <w:jc w:val="center"/>
        <w:rPr>
          <w:rFonts w:ascii="Cambria" w:eastAsia="Times New Roman" w:hAnsi="Cambria" w:cs="Times New Roman"/>
          <w:i/>
          <w:u w:val="single"/>
        </w:rPr>
      </w:pPr>
    </w:p>
    <w:p w14:paraId="09B9EEBE" w14:textId="77777777" w:rsidR="00050A48" w:rsidRPr="003554CC" w:rsidRDefault="00050A48" w:rsidP="00050A48">
      <w:pPr>
        <w:spacing w:after="0" w:line="240" w:lineRule="auto"/>
        <w:ind w:left="5760" w:hanging="5040"/>
        <w:jc w:val="center"/>
        <w:rPr>
          <w:rFonts w:ascii="Cambria" w:eastAsia="Times New Roman" w:hAnsi="Cambria" w:cs="Times New Roman"/>
          <w:i/>
          <w:u w:val="single"/>
        </w:rPr>
      </w:pPr>
    </w:p>
    <w:p w14:paraId="4D1891CE" w14:textId="77777777" w:rsidR="00050A48" w:rsidRDefault="00050A48" w:rsidP="00D22F13">
      <w:pPr>
        <w:spacing w:after="0" w:line="240" w:lineRule="auto"/>
        <w:rPr>
          <w:rFonts w:ascii="Cambria" w:eastAsia="Times New Roman" w:hAnsi="Cambria" w:cs="Times New Roman"/>
          <w:i/>
          <w:u w:val="single"/>
        </w:rPr>
      </w:pPr>
    </w:p>
    <w:p w14:paraId="20A14572" w14:textId="77777777" w:rsidR="00D22F13" w:rsidRDefault="00D22F13" w:rsidP="00D22F13">
      <w:pPr>
        <w:spacing w:after="0" w:line="240" w:lineRule="auto"/>
        <w:rPr>
          <w:rFonts w:ascii="Cambria" w:eastAsia="Times New Roman" w:hAnsi="Cambria" w:cs="Times New Roman"/>
          <w:i/>
          <w:u w:val="single"/>
        </w:rPr>
      </w:pPr>
    </w:p>
    <w:p w14:paraId="7A3B3D9B"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0E99D3F7"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521E05F3"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2D4BAF4D"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10991AEC"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163BCBFD"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0F532B7E"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2AFE1E4F"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5C07A7C3"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3AE9BC8E"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1A63DB2C"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26415C8E"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7413F25F"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6A704A6A"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6B12C1E7"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7259906D"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23A6C2BE"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6F71C669"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6F544857"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275211BB"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2A7C6EC2"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78506821"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02C2DCD8"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56DA1A94"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47D313E6"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66A91CA8"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7857C405"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7F4E73E8"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4021F995"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67034BEF"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7EC7B998"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48D571F8"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7B32599B"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5E38D9FA"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51241389" w14:textId="77777777" w:rsidR="008B5BA0" w:rsidRDefault="008B5BA0" w:rsidP="00050A48">
      <w:pPr>
        <w:spacing w:after="0" w:line="240" w:lineRule="auto"/>
        <w:ind w:left="5760" w:hanging="5040"/>
        <w:jc w:val="center"/>
        <w:rPr>
          <w:rFonts w:ascii="Cambria" w:eastAsia="Times New Roman" w:hAnsi="Cambria" w:cs="Times New Roman"/>
          <w:i/>
          <w:u w:val="single"/>
        </w:rPr>
      </w:pPr>
    </w:p>
    <w:p w14:paraId="511B6624" w14:textId="77777777" w:rsidR="00050A48" w:rsidRPr="003554CC" w:rsidRDefault="00050A48" w:rsidP="00050A48">
      <w:pPr>
        <w:spacing w:after="0" w:line="240" w:lineRule="auto"/>
        <w:ind w:left="5760" w:hanging="5040"/>
        <w:jc w:val="center"/>
        <w:rPr>
          <w:rFonts w:ascii="Cambria" w:eastAsia="Times New Roman" w:hAnsi="Cambria" w:cs="Times New Roman"/>
          <w:b/>
        </w:rPr>
      </w:pPr>
      <w:r w:rsidRPr="003554CC">
        <w:rPr>
          <w:rFonts w:ascii="Cambria" w:eastAsia="Times New Roman" w:hAnsi="Cambria" w:cs="Times New Roman"/>
          <w:b/>
        </w:rPr>
        <w:t>Appendix A</w:t>
      </w:r>
    </w:p>
    <w:p w14:paraId="232A5D67" w14:textId="77777777" w:rsidR="00050A48" w:rsidRPr="003554CC" w:rsidRDefault="00050A48" w:rsidP="00050A48">
      <w:pPr>
        <w:spacing w:after="0" w:line="240" w:lineRule="auto"/>
        <w:ind w:left="5760" w:hanging="5040"/>
        <w:jc w:val="center"/>
        <w:rPr>
          <w:rFonts w:ascii="Cambria" w:eastAsia="Times New Roman" w:hAnsi="Cambria" w:cs="Times New Roman"/>
          <w:b/>
          <w:sz w:val="24"/>
          <w:szCs w:val="24"/>
        </w:rPr>
      </w:pPr>
      <w:r w:rsidRPr="003554CC">
        <w:rPr>
          <w:rFonts w:ascii="Cambria" w:eastAsia="Times New Roman" w:hAnsi="Cambria" w:cs="Times New Roman"/>
          <w:b/>
          <w:sz w:val="24"/>
          <w:szCs w:val="24"/>
        </w:rPr>
        <w:t>Rights of Families and Individuals Seeking Food Assistance in Maine</w:t>
      </w:r>
    </w:p>
    <w:p w14:paraId="2B4E0898" w14:textId="77777777" w:rsidR="00050A48" w:rsidRPr="003554CC" w:rsidRDefault="00050A48" w:rsidP="00050A48">
      <w:pPr>
        <w:spacing w:after="0" w:line="240" w:lineRule="auto"/>
        <w:ind w:left="360"/>
        <w:rPr>
          <w:rFonts w:ascii="Cambria" w:eastAsia="Times New Roman" w:hAnsi="Cambria" w:cs="Times New Roman"/>
          <w:b/>
          <w:sz w:val="24"/>
          <w:szCs w:val="24"/>
        </w:rPr>
      </w:pPr>
    </w:p>
    <w:p w14:paraId="6BAC7054" w14:textId="77777777" w:rsidR="00050A48" w:rsidRPr="003554CC" w:rsidRDefault="00050A48" w:rsidP="00050A48">
      <w:pPr>
        <w:numPr>
          <w:ilvl w:val="0"/>
          <w:numId w:val="10"/>
        </w:numPr>
        <w:spacing w:after="0" w:line="240" w:lineRule="auto"/>
        <w:rPr>
          <w:rFonts w:ascii="Cambria" w:eastAsia="Times New Roman" w:hAnsi="Cambria" w:cs="Times New Roman"/>
        </w:rPr>
      </w:pPr>
      <w:r w:rsidRPr="003554CC">
        <w:rPr>
          <w:rFonts w:ascii="Cambria" w:eastAsia="Times New Roman" w:hAnsi="Cambria" w:cs="Times New Roman"/>
        </w:rPr>
        <w:t>Federal rules related to the Hunger Prevention Act for Homeless and Needy Persons require that certain families and individuals seeking food assistance be qualified to receive such assistance. In part the information required to qualify families and individuals for assistance is a determination that the gross family income is at or below 185 percent of the federal poverty guidelines established by Congress. When seeking food assistance, you may be asked certain questions about family income, or you may be asked to provide documents related to your qualification to receive food assistance. Any information you provide will be kept confidential. Individuals and families that cannot meet the nutritional needs of their household may be served regardless of income for emergency purposes. No guidelines are established for soup kitchens, attendance at a soup kitchen is considered self-evident need (prima facie). No additional guidelines are imposed upon temporary shelters.</w:t>
      </w:r>
    </w:p>
    <w:p w14:paraId="515E40CC" w14:textId="3C982AD8" w:rsidR="00050A48" w:rsidRPr="003554CC" w:rsidRDefault="00050A48" w:rsidP="00050A48">
      <w:pPr>
        <w:numPr>
          <w:ilvl w:val="0"/>
          <w:numId w:val="10"/>
        </w:numPr>
        <w:spacing w:after="0" w:line="240" w:lineRule="auto"/>
        <w:rPr>
          <w:rFonts w:ascii="Cambria" w:eastAsia="Times New Roman" w:hAnsi="Cambria" w:cs="Times New Roman"/>
        </w:rPr>
      </w:pPr>
      <w:r w:rsidRPr="003554CC">
        <w:rPr>
          <w:rFonts w:ascii="Cambria" w:eastAsia="Times New Roman" w:hAnsi="Cambria" w:cs="Times New Roman"/>
        </w:rPr>
        <w:t xml:space="preserve">Needy and hungry families and individuals seeking food assistance should expect that USDA </w:t>
      </w:r>
      <w:r w:rsidR="00E55FC5">
        <w:rPr>
          <w:rFonts w:ascii="Cambria" w:eastAsia="Times New Roman" w:hAnsi="Cambria" w:cs="Times New Roman"/>
        </w:rPr>
        <w:t>F</w:t>
      </w:r>
      <w:r w:rsidRPr="003554CC">
        <w:rPr>
          <w:rFonts w:ascii="Cambria" w:eastAsia="Times New Roman" w:hAnsi="Cambria" w:cs="Times New Roman"/>
        </w:rPr>
        <w:t>oods/commodities and other edible foods distributed through local voluntary feeding programs are healthy and fit for human consumption. Food provided should be pure, wholesome, and unadulterated.</w:t>
      </w:r>
    </w:p>
    <w:p w14:paraId="27E8BCBC" w14:textId="77777777" w:rsidR="00050A48" w:rsidRPr="003554CC" w:rsidRDefault="00050A48" w:rsidP="00050A48">
      <w:pPr>
        <w:numPr>
          <w:ilvl w:val="0"/>
          <w:numId w:val="10"/>
        </w:numPr>
        <w:spacing w:after="0" w:line="240" w:lineRule="auto"/>
        <w:rPr>
          <w:rFonts w:ascii="Cambria" w:eastAsia="Times New Roman" w:hAnsi="Cambria" w:cs="Times New Roman"/>
        </w:rPr>
      </w:pPr>
      <w:r w:rsidRPr="003554CC">
        <w:rPr>
          <w:rFonts w:ascii="Cambria" w:eastAsia="Times New Roman" w:hAnsi="Cambria" w:cs="Times New Roman"/>
        </w:rPr>
        <w:t xml:space="preserve">No one seeking food assistance may be required to pay for the food they receive. No food assistance program may require a specific cost, whether defined as a “donation”, a “shared maintenance fee”, or other term. This agreement will in no way limit the ability of the recipients to freely offer monetary donations or voluntary service to the Recipient Agency, but receipt of assistance cannot be contingent on the giving of monetary donations or voluntary service. A donation box/jar is acceptable </w:t>
      </w:r>
      <w:proofErr w:type="gramStart"/>
      <w:r w:rsidRPr="003554CC">
        <w:rPr>
          <w:rFonts w:ascii="Cambria" w:eastAsia="Times New Roman" w:hAnsi="Cambria" w:cs="Times New Roman"/>
        </w:rPr>
        <w:t>as long as</w:t>
      </w:r>
      <w:proofErr w:type="gramEnd"/>
      <w:r w:rsidRPr="003554CC">
        <w:rPr>
          <w:rFonts w:ascii="Cambria" w:eastAsia="Times New Roman" w:hAnsi="Cambria" w:cs="Times New Roman"/>
        </w:rPr>
        <w:t xml:space="preserve"> it follows IRS Code: “placed in an anonymous, inconspicuous location”.</w:t>
      </w:r>
    </w:p>
    <w:p w14:paraId="269D3DFB" w14:textId="77777777" w:rsidR="00050A48" w:rsidRPr="003554CC" w:rsidRDefault="00050A48" w:rsidP="00050A48">
      <w:pPr>
        <w:numPr>
          <w:ilvl w:val="0"/>
          <w:numId w:val="10"/>
        </w:numPr>
        <w:spacing w:after="0" w:line="240" w:lineRule="auto"/>
        <w:rPr>
          <w:rFonts w:ascii="Cambria" w:eastAsia="Times New Roman" w:hAnsi="Cambria" w:cs="Times New Roman"/>
        </w:rPr>
      </w:pPr>
      <w:r w:rsidRPr="003554CC">
        <w:rPr>
          <w:rFonts w:ascii="Cambria" w:eastAsia="Times New Roman" w:hAnsi="Cambria" w:cs="Times New Roman"/>
        </w:rPr>
        <w:t>Food assistance recipients will be treated in a manner that is polite, civil, and respectful of the recipient.</w:t>
      </w:r>
    </w:p>
    <w:p w14:paraId="795F9D2C" w14:textId="77777777" w:rsidR="00050A48" w:rsidRPr="003554CC" w:rsidRDefault="00050A48" w:rsidP="00050A48">
      <w:pPr>
        <w:numPr>
          <w:ilvl w:val="0"/>
          <w:numId w:val="10"/>
        </w:numPr>
        <w:spacing w:after="0" w:line="240" w:lineRule="auto"/>
        <w:rPr>
          <w:rFonts w:ascii="Cambria" w:eastAsia="Times New Roman" w:hAnsi="Cambria" w:cs="Times New Roman"/>
        </w:rPr>
      </w:pPr>
      <w:r w:rsidRPr="003554CC">
        <w:rPr>
          <w:rFonts w:ascii="Cambria" w:eastAsia="Times New Roman" w:hAnsi="Cambria" w:cs="Times New Roman"/>
        </w:rPr>
        <w:t xml:space="preserve">No one seeking food assistance will be required to attend or participate in any religious activity as a condition of getting assistance. This shall not be interpreted to restrict the offering of a blessing prior to a meal at a congregate feeding organization. A person not wishing to participate in the </w:t>
      </w:r>
      <w:proofErr w:type="gramStart"/>
      <w:r w:rsidRPr="003554CC">
        <w:rPr>
          <w:rFonts w:ascii="Cambria" w:eastAsia="Times New Roman" w:hAnsi="Cambria" w:cs="Times New Roman"/>
        </w:rPr>
        <w:t>offered blessing</w:t>
      </w:r>
      <w:proofErr w:type="gramEnd"/>
      <w:r w:rsidRPr="003554CC">
        <w:rPr>
          <w:rFonts w:ascii="Cambria" w:eastAsia="Times New Roman" w:hAnsi="Cambria" w:cs="Times New Roman"/>
        </w:rPr>
        <w:t xml:space="preserve"> may abstain or temporarily leave the setting. Any responsible person who attempts to cause anyone to participate in a religious service, who in any way harasses another for not participating in a religious service, or anyone who differentiates the kind of food served or the place of the congregate meal of one who refuses or declines to participate in the offered blessing or a religious service will violate this Agreement and may</w:t>
      </w:r>
      <w:r>
        <w:rPr>
          <w:rFonts w:ascii="Cambria" w:eastAsia="Times New Roman" w:hAnsi="Cambria" w:cs="Times New Roman"/>
        </w:rPr>
        <w:t xml:space="preserve"> violate</w:t>
      </w:r>
      <w:r w:rsidRPr="003554CC">
        <w:rPr>
          <w:rFonts w:ascii="Cambria" w:eastAsia="Times New Roman" w:hAnsi="Cambria" w:cs="Times New Roman"/>
        </w:rPr>
        <w:t xml:space="preserve"> federal or state laws.</w:t>
      </w:r>
    </w:p>
    <w:p w14:paraId="641D9CC4" w14:textId="77777777" w:rsidR="00050A48" w:rsidRPr="003554CC" w:rsidRDefault="00050A48" w:rsidP="00050A48">
      <w:pPr>
        <w:numPr>
          <w:ilvl w:val="0"/>
          <w:numId w:val="10"/>
        </w:numPr>
        <w:spacing w:after="0" w:line="240" w:lineRule="auto"/>
        <w:rPr>
          <w:rFonts w:ascii="Cambria" w:eastAsia="Times New Roman" w:hAnsi="Cambria" w:cs="Times New Roman"/>
        </w:rPr>
      </w:pPr>
      <w:r w:rsidRPr="003554CC">
        <w:rPr>
          <w:rFonts w:ascii="Cambria" w:eastAsia="Times New Roman" w:hAnsi="Cambria" w:cs="Times New Roman"/>
        </w:rPr>
        <w:t>Food assistance will be provided in a facility that is safe, suitable and free of architectural barriers. If a facility is not free of architectural barriers, the Recipient Agency may develop a plan for approval by the department of an alternate method of distribution that will satisfy the needs of physically challenged patrons.</w:t>
      </w:r>
    </w:p>
    <w:p w14:paraId="5F13E7BD" w14:textId="77777777" w:rsidR="00050A48" w:rsidRPr="003554CC" w:rsidRDefault="00050A48" w:rsidP="00050A48">
      <w:pPr>
        <w:numPr>
          <w:ilvl w:val="0"/>
          <w:numId w:val="10"/>
        </w:numPr>
        <w:spacing w:after="0" w:line="240" w:lineRule="auto"/>
        <w:rPr>
          <w:rFonts w:ascii="Cambria" w:eastAsia="Times New Roman" w:hAnsi="Cambria" w:cs="Times New Roman"/>
        </w:rPr>
      </w:pPr>
      <w:r w:rsidRPr="003554CC">
        <w:rPr>
          <w:rFonts w:ascii="Cambria" w:eastAsia="Times New Roman" w:hAnsi="Cambria" w:cs="Times New Roman"/>
        </w:rPr>
        <w:t>No person shall be denied participation in this program based on race, color, national origin, age, sex, sexual orientation, handicap, or otherwise be subject to discrimination.</w:t>
      </w:r>
    </w:p>
    <w:p w14:paraId="19AE2404" w14:textId="77777777" w:rsidR="00050A48" w:rsidRPr="003554CC" w:rsidRDefault="00050A48" w:rsidP="00050A48">
      <w:pPr>
        <w:spacing w:after="0" w:line="240" w:lineRule="auto"/>
        <w:rPr>
          <w:rFonts w:ascii="Cambria" w:eastAsia="Times New Roman" w:hAnsi="Cambria" w:cs="Times New Roman"/>
          <w:sz w:val="24"/>
          <w:szCs w:val="24"/>
        </w:rPr>
      </w:pPr>
    </w:p>
    <w:p w14:paraId="48A86593" w14:textId="77777777" w:rsidR="00050A48" w:rsidRPr="003554CC" w:rsidRDefault="00050A48" w:rsidP="00050A48">
      <w:pPr>
        <w:spacing w:after="0" w:line="240" w:lineRule="auto"/>
        <w:jc w:val="center"/>
        <w:rPr>
          <w:rFonts w:ascii="Cambria" w:eastAsia="Times New Roman" w:hAnsi="Cambria" w:cs="Times New Roman"/>
          <w:b/>
          <w:sz w:val="24"/>
          <w:szCs w:val="24"/>
        </w:rPr>
      </w:pPr>
      <w:r w:rsidRPr="003554CC">
        <w:rPr>
          <w:rFonts w:ascii="Cambria" w:eastAsia="Times New Roman" w:hAnsi="Cambria" w:cs="Times New Roman"/>
          <w:b/>
          <w:sz w:val="24"/>
          <w:szCs w:val="24"/>
        </w:rPr>
        <w:t>Anyone who believes that these rights have been violated should contact:</w:t>
      </w:r>
    </w:p>
    <w:p w14:paraId="7F4D941C" w14:textId="77777777" w:rsidR="00050A48" w:rsidRPr="003554CC" w:rsidRDefault="00050A48" w:rsidP="00050A48">
      <w:pPr>
        <w:spacing w:after="0" w:line="240" w:lineRule="auto"/>
        <w:jc w:val="center"/>
        <w:rPr>
          <w:rFonts w:ascii="Cambria" w:eastAsia="Times New Roman" w:hAnsi="Cambria" w:cs="Times New Roman"/>
          <w:b/>
          <w:sz w:val="24"/>
          <w:szCs w:val="24"/>
        </w:rPr>
      </w:pPr>
      <w:r w:rsidRPr="003554CC">
        <w:rPr>
          <w:rFonts w:ascii="Cambria" w:eastAsia="Times New Roman" w:hAnsi="Cambria" w:cs="Times New Roman"/>
          <w:b/>
          <w:sz w:val="24"/>
          <w:szCs w:val="24"/>
        </w:rPr>
        <w:t>The Emergency Food Assistance Program</w:t>
      </w:r>
    </w:p>
    <w:p w14:paraId="5E3802F6" w14:textId="77777777" w:rsidR="00050A48" w:rsidRPr="003554CC" w:rsidRDefault="00050A48" w:rsidP="00050A48">
      <w:pPr>
        <w:spacing w:after="0" w:line="240" w:lineRule="auto"/>
        <w:jc w:val="center"/>
        <w:rPr>
          <w:rFonts w:ascii="Cambria" w:eastAsia="Times New Roman" w:hAnsi="Cambria" w:cs="Times New Roman"/>
          <w:b/>
          <w:sz w:val="24"/>
          <w:szCs w:val="24"/>
        </w:rPr>
      </w:pPr>
      <w:r w:rsidRPr="003554CC">
        <w:rPr>
          <w:rFonts w:ascii="Cambria" w:eastAsia="Times New Roman" w:hAnsi="Cambria" w:cs="Times New Roman"/>
          <w:b/>
          <w:sz w:val="24"/>
          <w:szCs w:val="24"/>
        </w:rPr>
        <w:t>Maine Department of Agriculture, Conservation &amp; Forestry</w:t>
      </w:r>
    </w:p>
    <w:p w14:paraId="25D67CE6" w14:textId="77777777" w:rsidR="00050A48" w:rsidRPr="003554CC" w:rsidRDefault="00050A48" w:rsidP="00050A48">
      <w:pPr>
        <w:spacing w:after="0" w:line="240" w:lineRule="auto"/>
        <w:jc w:val="center"/>
        <w:rPr>
          <w:rFonts w:ascii="Cambria" w:eastAsia="Times New Roman" w:hAnsi="Cambria" w:cs="Times New Roman"/>
          <w:b/>
          <w:sz w:val="24"/>
          <w:szCs w:val="24"/>
        </w:rPr>
      </w:pPr>
      <w:r w:rsidRPr="003554CC">
        <w:rPr>
          <w:rFonts w:ascii="Cambria" w:eastAsia="Times New Roman" w:hAnsi="Cambria" w:cs="Times New Roman"/>
          <w:b/>
          <w:sz w:val="24"/>
          <w:szCs w:val="24"/>
        </w:rPr>
        <w:lastRenderedPageBreak/>
        <w:t xml:space="preserve"> 28 State House Station, </w:t>
      </w:r>
      <w:smartTag w:uri="urn:schemas-microsoft-com:office:smarttags" w:element="place">
        <w:smartTag w:uri="urn:schemas-microsoft-com:office:smarttags" w:element="City">
          <w:r w:rsidRPr="003554CC">
            <w:rPr>
              <w:rFonts w:ascii="Cambria" w:eastAsia="Times New Roman" w:hAnsi="Cambria" w:cs="Times New Roman"/>
              <w:b/>
              <w:sz w:val="24"/>
              <w:szCs w:val="24"/>
            </w:rPr>
            <w:t>Augusta</w:t>
          </w:r>
        </w:smartTag>
        <w:r w:rsidRPr="003554CC">
          <w:rPr>
            <w:rFonts w:ascii="Cambria" w:eastAsia="Times New Roman" w:hAnsi="Cambria" w:cs="Times New Roman"/>
            <w:b/>
            <w:sz w:val="24"/>
            <w:szCs w:val="24"/>
          </w:rPr>
          <w:t xml:space="preserve">, </w:t>
        </w:r>
        <w:smartTag w:uri="urn:schemas-microsoft-com:office:smarttags" w:element="State">
          <w:r w:rsidRPr="003554CC">
            <w:rPr>
              <w:rFonts w:ascii="Cambria" w:eastAsia="Times New Roman" w:hAnsi="Cambria" w:cs="Times New Roman"/>
              <w:b/>
              <w:sz w:val="24"/>
              <w:szCs w:val="24"/>
            </w:rPr>
            <w:t>ME</w:t>
          </w:r>
        </w:smartTag>
        <w:r w:rsidRPr="003554CC">
          <w:rPr>
            <w:rFonts w:ascii="Cambria" w:eastAsia="Times New Roman" w:hAnsi="Cambria" w:cs="Times New Roman"/>
            <w:b/>
            <w:sz w:val="24"/>
            <w:szCs w:val="24"/>
          </w:rPr>
          <w:t xml:space="preserve"> </w:t>
        </w:r>
        <w:smartTag w:uri="urn:schemas-microsoft-com:office:smarttags" w:element="PostalCode">
          <w:r w:rsidRPr="003554CC">
            <w:rPr>
              <w:rFonts w:ascii="Cambria" w:eastAsia="Times New Roman" w:hAnsi="Cambria" w:cs="Times New Roman"/>
              <w:b/>
              <w:sz w:val="24"/>
              <w:szCs w:val="24"/>
            </w:rPr>
            <w:t>04333-0028</w:t>
          </w:r>
        </w:smartTag>
      </w:smartTag>
    </w:p>
    <w:p w14:paraId="30823BC1" w14:textId="77777777" w:rsidR="00050A48" w:rsidRDefault="00050A48" w:rsidP="00050A48">
      <w:pPr>
        <w:spacing w:after="0" w:line="240" w:lineRule="auto"/>
        <w:jc w:val="center"/>
        <w:rPr>
          <w:rFonts w:ascii="Cambria" w:eastAsia="Times New Roman" w:hAnsi="Cambria" w:cs="Times New Roman"/>
          <w:b/>
          <w:sz w:val="24"/>
          <w:szCs w:val="24"/>
        </w:rPr>
      </w:pPr>
      <w:r w:rsidRPr="003554CC">
        <w:rPr>
          <w:rFonts w:ascii="Cambria" w:eastAsia="Times New Roman" w:hAnsi="Cambria" w:cs="Times New Roman"/>
          <w:b/>
          <w:sz w:val="24"/>
          <w:szCs w:val="24"/>
        </w:rPr>
        <w:t>Telephone: 207-287-7513</w:t>
      </w:r>
    </w:p>
    <w:p w14:paraId="39ED7E04" w14:textId="77777777" w:rsidR="00D42BE2" w:rsidRDefault="00D42BE2" w:rsidP="00050A48">
      <w:pPr>
        <w:spacing w:after="0" w:line="240" w:lineRule="auto"/>
        <w:jc w:val="center"/>
        <w:rPr>
          <w:rFonts w:ascii="Cambria" w:eastAsia="Times New Roman" w:hAnsi="Cambria" w:cs="Times New Roman"/>
          <w:b/>
          <w:sz w:val="24"/>
          <w:szCs w:val="24"/>
        </w:rPr>
      </w:pPr>
    </w:p>
    <w:p w14:paraId="0F3B176F" w14:textId="644F0803" w:rsidR="00050A48" w:rsidRDefault="00050A48" w:rsidP="00050A48">
      <w:pPr>
        <w:spacing w:after="0" w:line="240" w:lineRule="auto"/>
        <w:jc w:val="center"/>
        <w:rPr>
          <w:rFonts w:ascii="Cambria" w:eastAsia="Times New Roman" w:hAnsi="Cambria" w:cs="Times New Roman"/>
          <w:b/>
          <w:sz w:val="24"/>
          <w:szCs w:val="24"/>
        </w:rPr>
      </w:pPr>
      <w:r>
        <w:rPr>
          <w:rFonts w:ascii="Cambria" w:eastAsia="Times New Roman" w:hAnsi="Cambria" w:cs="Times New Roman"/>
          <w:b/>
          <w:sz w:val="24"/>
          <w:szCs w:val="24"/>
        </w:rPr>
        <w:t>Glossary</w:t>
      </w:r>
    </w:p>
    <w:p w14:paraId="68FEB944" w14:textId="77777777" w:rsidR="00050A48" w:rsidRDefault="00050A48" w:rsidP="00050A48">
      <w:pPr>
        <w:spacing w:after="0" w:line="240" w:lineRule="auto"/>
        <w:jc w:val="center"/>
        <w:rPr>
          <w:rFonts w:ascii="Cambria" w:eastAsia="Times New Roman" w:hAnsi="Cambria" w:cs="Times New Roman"/>
          <w:b/>
          <w:sz w:val="24"/>
          <w:szCs w:val="24"/>
        </w:rPr>
      </w:pPr>
    </w:p>
    <w:p w14:paraId="655C7479" w14:textId="5F48B855" w:rsidR="00050A48" w:rsidRDefault="008B5BA0" w:rsidP="008B5BA0">
      <w:pPr>
        <w:spacing w:after="0" w:line="240" w:lineRule="auto"/>
        <w:rPr>
          <w:rFonts w:ascii="Cambria" w:eastAsia="Times New Roman" w:hAnsi="Cambria" w:cs="Times New Roman"/>
          <w:bCs/>
          <w:sz w:val="24"/>
          <w:szCs w:val="24"/>
        </w:rPr>
      </w:pPr>
      <w:r w:rsidRPr="008B5BA0">
        <w:rPr>
          <w:rFonts w:ascii="Cambria" w:eastAsia="Times New Roman" w:hAnsi="Cambria" w:cs="Times New Roman"/>
          <w:b/>
          <w:bCs/>
          <w:sz w:val="24"/>
          <w:szCs w:val="24"/>
        </w:rPr>
        <w:t>DACF</w:t>
      </w:r>
      <w:r w:rsidRPr="008B5BA0">
        <w:rPr>
          <w:rFonts w:ascii="Cambria" w:eastAsia="Times New Roman" w:hAnsi="Cambria" w:cs="Times New Roman"/>
          <w:bCs/>
          <w:sz w:val="24"/>
          <w:szCs w:val="24"/>
        </w:rPr>
        <w:t>: State of Maine Executive Branch, The Department of Agriculture, Conservation &amp; Forestry. TEFAP in Maine is administered by DACF under the guidance and funding of USDA. Within DACF is the Bureau of Agriculture, Food &amp; Rural Resources of which the Agricultural Resource Development Division houses the Maine TEFAP Office.</w:t>
      </w:r>
    </w:p>
    <w:p w14:paraId="768431C1" w14:textId="77777777" w:rsidR="00050A48" w:rsidRPr="002C0B4B" w:rsidRDefault="00050A48" w:rsidP="00050A48">
      <w:pPr>
        <w:spacing w:after="0" w:line="240" w:lineRule="auto"/>
        <w:rPr>
          <w:rFonts w:ascii="Cambria" w:eastAsia="Times New Roman" w:hAnsi="Cambria" w:cs="Times New Roman"/>
          <w:bCs/>
          <w:sz w:val="24"/>
          <w:szCs w:val="24"/>
        </w:rPr>
      </w:pPr>
    </w:p>
    <w:p w14:paraId="4875B738" w14:textId="6319F30F" w:rsidR="00050A48" w:rsidRDefault="00050A48" w:rsidP="00050A48">
      <w:pPr>
        <w:spacing w:after="0" w:line="240" w:lineRule="auto"/>
        <w:rPr>
          <w:rFonts w:ascii="Cambria" w:hAnsi="Cambria"/>
          <w:bCs/>
        </w:rPr>
      </w:pPr>
      <w:r w:rsidRPr="008B5BA0">
        <w:rPr>
          <w:rStyle w:val="Emphasis"/>
          <w:rFonts w:ascii="Cambria" w:hAnsi="Cambria"/>
          <w:b/>
          <w:i w:val="0"/>
          <w:iCs w:val="0"/>
        </w:rPr>
        <w:t>Emergency Feeding Organization</w:t>
      </w:r>
      <w:r w:rsidRPr="00E933CD">
        <w:rPr>
          <w:rFonts w:ascii="Cambria" w:hAnsi="Cambria"/>
          <w:b/>
        </w:rPr>
        <w:t xml:space="preserve"> (EFO)</w:t>
      </w:r>
      <w:r>
        <w:rPr>
          <w:rFonts w:ascii="Cambria" w:hAnsi="Cambria"/>
          <w:b/>
        </w:rPr>
        <w:t>:</w:t>
      </w:r>
      <w:r w:rsidRPr="002C0B4B">
        <w:rPr>
          <w:rFonts w:ascii="Cambria" w:hAnsi="Cambria"/>
          <w:bCs/>
        </w:rPr>
        <w:t xml:space="preserve"> means an eligible recipient agency which provides nutrition assistance to relieve situations of emergency and distress through the provision of food to needy </w:t>
      </w:r>
      <w:proofErr w:type="gramStart"/>
      <w:r w:rsidRPr="002C0B4B">
        <w:rPr>
          <w:rFonts w:ascii="Cambria" w:hAnsi="Cambria"/>
          <w:bCs/>
        </w:rPr>
        <w:t>persons</w:t>
      </w:r>
      <w:proofErr w:type="gramEnd"/>
      <w:r w:rsidRPr="002C0B4B">
        <w:rPr>
          <w:rFonts w:ascii="Cambria" w:hAnsi="Cambria"/>
          <w:bCs/>
        </w:rPr>
        <w:t xml:space="preserve">, including low-income and unemployed </w:t>
      </w:r>
      <w:proofErr w:type="gramStart"/>
      <w:r w:rsidRPr="002C0B4B">
        <w:rPr>
          <w:rFonts w:ascii="Cambria" w:hAnsi="Cambria"/>
          <w:bCs/>
        </w:rPr>
        <w:t>persons</w:t>
      </w:r>
      <w:proofErr w:type="gramEnd"/>
      <w:r w:rsidRPr="002C0B4B">
        <w:rPr>
          <w:rFonts w:ascii="Cambria" w:hAnsi="Cambria"/>
          <w:bCs/>
        </w:rPr>
        <w:t xml:space="preserve">. Emergency feeding organizations have priority over other eligible recipient agencies in the distribution of TEFAP commodities pursuant to </w:t>
      </w:r>
      <w:hyperlink r:id="rId20" w:anchor="p-251.4(h)" w:history="1">
        <w:r w:rsidRPr="002C0B4B">
          <w:rPr>
            <w:rStyle w:val="Hyperlink"/>
            <w:rFonts w:ascii="Cambria" w:hAnsi="Cambria"/>
            <w:bCs/>
          </w:rPr>
          <w:t>§ 251.4(h)</w:t>
        </w:r>
      </w:hyperlink>
      <w:r w:rsidRPr="002C0B4B">
        <w:rPr>
          <w:rFonts w:ascii="Cambria" w:hAnsi="Cambria"/>
          <w:bCs/>
        </w:rPr>
        <w:t>.</w:t>
      </w:r>
    </w:p>
    <w:p w14:paraId="60873971" w14:textId="77777777" w:rsidR="008B5BA0" w:rsidRDefault="008B5BA0" w:rsidP="00050A48">
      <w:pPr>
        <w:spacing w:after="0" w:line="240" w:lineRule="auto"/>
        <w:rPr>
          <w:rFonts w:ascii="Cambria" w:hAnsi="Cambria"/>
          <w:bCs/>
        </w:rPr>
      </w:pPr>
    </w:p>
    <w:p w14:paraId="0772BFAF" w14:textId="085785E8" w:rsidR="008B5BA0" w:rsidRDefault="008B5BA0" w:rsidP="008B5BA0">
      <w:pPr>
        <w:spacing w:after="0" w:line="240" w:lineRule="auto"/>
        <w:rPr>
          <w:rFonts w:ascii="Cambria" w:eastAsia="Times New Roman" w:hAnsi="Cambria" w:cs="Times New Roman"/>
          <w:bCs/>
        </w:rPr>
      </w:pPr>
      <w:r w:rsidRPr="008B5BA0">
        <w:rPr>
          <w:rFonts w:ascii="Cambria" w:eastAsia="Times New Roman" w:hAnsi="Cambria" w:cs="Times New Roman"/>
          <w:b/>
          <w:bCs/>
        </w:rPr>
        <w:t>GSFB</w:t>
      </w:r>
      <w:r w:rsidRPr="008B5BA0">
        <w:rPr>
          <w:rFonts w:ascii="Cambria" w:eastAsia="Times New Roman" w:hAnsi="Cambria" w:cs="Times New Roman"/>
          <w:bCs/>
        </w:rPr>
        <w:t>: Good Shepherd Food Bank located in Auburn &amp; Hampden, Maine. DACF contracts with GSFB to receive, store, and distribute all TEFAP foods, as well as monitor Recipient Agencies and manage their TEFAP agreements.</w:t>
      </w:r>
    </w:p>
    <w:p w14:paraId="27FC317B" w14:textId="77777777" w:rsidR="008B5BA0" w:rsidRDefault="008B5BA0" w:rsidP="008B5BA0">
      <w:pPr>
        <w:spacing w:after="0" w:line="240" w:lineRule="auto"/>
        <w:rPr>
          <w:rFonts w:ascii="Cambria" w:eastAsia="Times New Roman" w:hAnsi="Cambria" w:cs="Times New Roman"/>
          <w:bCs/>
        </w:rPr>
      </w:pPr>
    </w:p>
    <w:p w14:paraId="3955C14A" w14:textId="45963DF9" w:rsidR="008B5BA0" w:rsidRPr="002C0B4B" w:rsidRDefault="008B5BA0" w:rsidP="008B5BA0">
      <w:pPr>
        <w:spacing w:after="0" w:line="240" w:lineRule="auto"/>
        <w:rPr>
          <w:rFonts w:ascii="Cambria" w:eastAsia="Times New Roman" w:hAnsi="Cambria" w:cs="Times New Roman"/>
          <w:bCs/>
        </w:rPr>
      </w:pPr>
      <w:r w:rsidRPr="008B5BA0">
        <w:rPr>
          <w:rFonts w:ascii="Cambria" w:eastAsia="Times New Roman" w:hAnsi="Cambria" w:cs="Times New Roman"/>
          <w:b/>
          <w:bCs/>
        </w:rPr>
        <w:t>The Emergency Food Assistance Program (TEFAP)</w:t>
      </w:r>
      <w:r w:rsidRPr="008B5BA0">
        <w:rPr>
          <w:rFonts w:ascii="Cambria" w:eastAsia="Times New Roman" w:hAnsi="Cambria" w:cs="Times New Roman"/>
          <w:bCs/>
        </w:rPr>
        <w:t>: A federal, USDA program that helps supplement the diets of low-income Americans by providing them with emergency food assistance at no cost.</w:t>
      </w:r>
    </w:p>
    <w:p w14:paraId="6702ADCB" w14:textId="77777777" w:rsidR="00050A48" w:rsidRPr="002C0B4B" w:rsidRDefault="00050A48" w:rsidP="00050A48">
      <w:pPr>
        <w:spacing w:after="0" w:line="240" w:lineRule="auto"/>
        <w:rPr>
          <w:rFonts w:ascii="Cambria" w:eastAsia="Times New Roman" w:hAnsi="Cambria" w:cs="Times New Roman"/>
          <w:bCs/>
          <w:sz w:val="24"/>
          <w:szCs w:val="24"/>
        </w:rPr>
      </w:pPr>
    </w:p>
    <w:p w14:paraId="1109C0E9" w14:textId="77777777" w:rsidR="008B5BA0" w:rsidRPr="002C0B4B" w:rsidRDefault="008B5BA0" w:rsidP="008B5BA0">
      <w:pPr>
        <w:spacing w:after="0" w:line="240" w:lineRule="auto"/>
        <w:rPr>
          <w:rFonts w:ascii="Cambria" w:eastAsia="Times New Roman" w:hAnsi="Cambria" w:cs="Times New Roman"/>
          <w:bCs/>
          <w:sz w:val="24"/>
          <w:szCs w:val="24"/>
        </w:rPr>
      </w:pPr>
      <w:r w:rsidRPr="0085471E">
        <w:rPr>
          <w:rFonts w:ascii="Cambria" w:eastAsia="Times New Roman" w:hAnsi="Cambria" w:cs="Times New Roman"/>
          <w:b/>
          <w:sz w:val="24"/>
          <w:szCs w:val="24"/>
        </w:rPr>
        <w:t>TEFAP Foods</w:t>
      </w:r>
      <w:r w:rsidRPr="002C0B4B">
        <w:rPr>
          <w:rFonts w:ascii="Cambria" w:eastAsia="Times New Roman" w:hAnsi="Cambria" w:cs="Times New Roman"/>
          <w:bCs/>
          <w:sz w:val="24"/>
          <w:szCs w:val="24"/>
        </w:rPr>
        <w:t xml:space="preserve">: 100% American grown foods provided by the USDA. </w:t>
      </w:r>
    </w:p>
    <w:p w14:paraId="05BBCF3B" w14:textId="77777777" w:rsidR="008B5BA0" w:rsidRDefault="008B5BA0" w:rsidP="008B5BA0">
      <w:pPr>
        <w:spacing w:after="0" w:line="240" w:lineRule="auto"/>
        <w:rPr>
          <w:rFonts w:ascii="Cambria" w:eastAsia="Times New Roman" w:hAnsi="Cambria" w:cs="Times New Roman"/>
          <w:b/>
          <w:sz w:val="24"/>
          <w:szCs w:val="24"/>
        </w:rPr>
      </w:pPr>
    </w:p>
    <w:p w14:paraId="6CD22567" w14:textId="5FB389D6" w:rsidR="00050A48" w:rsidRPr="002C0B4B" w:rsidRDefault="00050A48" w:rsidP="008B5BA0">
      <w:pPr>
        <w:spacing w:after="0" w:line="240" w:lineRule="auto"/>
        <w:rPr>
          <w:rFonts w:ascii="Cambria" w:eastAsia="Times New Roman" w:hAnsi="Cambria" w:cs="Times New Roman"/>
          <w:bCs/>
          <w:sz w:val="24"/>
          <w:szCs w:val="24"/>
        </w:rPr>
      </w:pPr>
      <w:r w:rsidRPr="00A36CFA">
        <w:rPr>
          <w:rFonts w:ascii="Cambria" w:eastAsia="Times New Roman" w:hAnsi="Cambria" w:cs="Times New Roman"/>
          <w:b/>
          <w:sz w:val="24"/>
          <w:szCs w:val="24"/>
        </w:rPr>
        <w:t>Recipient Agency</w:t>
      </w:r>
      <w:r w:rsidRPr="002C0B4B">
        <w:rPr>
          <w:rFonts w:ascii="Cambria" w:eastAsia="Times New Roman" w:hAnsi="Cambria" w:cs="Times New Roman"/>
          <w:bCs/>
          <w:sz w:val="24"/>
          <w:szCs w:val="24"/>
        </w:rPr>
        <w:t xml:space="preserve">: </w:t>
      </w:r>
      <w:r w:rsidR="008B5BA0" w:rsidRPr="008B5BA0">
        <w:rPr>
          <w:rFonts w:ascii="Cambria" w:eastAsia="Times New Roman" w:hAnsi="Cambria" w:cs="Times New Roman"/>
          <w:bCs/>
          <w:sz w:val="24"/>
          <w:szCs w:val="24"/>
        </w:rPr>
        <w:t xml:space="preserve">The </w:t>
      </w:r>
      <w:hyperlink r:id="rId21" w:anchor="p-251.3(b)" w:history="1">
        <w:r w:rsidR="008B5BA0" w:rsidRPr="008B5BA0">
          <w:rPr>
            <w:rStyle w:val="Hyperlink"/>
            <w:rFonts w:ascii="Cambria" w:eastAsia="Times New Roman" w:hAnsi="Cambria" w:cs="Times New Roman"/>
            <w:bCs/>
            <w:sz w:val="24"/>
            <w:szCs w:val="24"/>
          </w:rPr>
          <w:t>charitable institution</w:t>
        </w:r>
      </w:hyperlink>
      <w:r w:rsidR="008B5BA0" w:rsidRPr="008B5BA0">
        <w:rPr>
          <w:rFonts w:ascii="Cambria" w:eastAsia="Times New Roman" w:hAnsi="Cambria" w:cs="Times New Roman"/>
          <w:bCs/>
          <w:sz w:val="24"/>
          <w:szCs w:val="24"/>
        </w:rPr>
        <w:t xml:space="preserve"> or feeding program that has a contract with DACF &amp;/or GSFB to receive TEFAP foods and provide food assistance to those accessing the charitable food system for household consumption or congregate feeding.</w:t>
      </w:r>
    </w:p>
    <w:p w14:paraId="07F266DB" w14:textId="77777777" w:rsidR="00050A48" w:rsidRPr="002C0B4B" w:rsidRDefault="00050A48" w:rsidP="00050A48">
      <w:pPr>
        <w:spacing w:after="0" w:line="240" w:lineRule="auto"/>
        <w:rPr>
          <w:rFonts w:ascii="Cambria" w:eastAsia="Times New Roman" w:hAnsi="Cambria" w:cs="Times New Roman"/>
          <w:bCs/>
          <w:sz w:val="24"/>
          <w:szCs w:val="24"/>
        </w:rPr>
      </w:pPr>
    </w:p>
    <w:p w14:paraId="796099A0" w14:textId="77777777" w:rsidR="00050A48" w:rsidRPr="002C0B4B" w:rsidRDefault="00050A48" w:rsidP="00050A48">
      <w:pPr>
        <w:spacing w:after="0" w:line="240" w:lineRule="auto"/>
        <w:rPr>
          <w:rFonts w:ascii="Cambria" w:eastAsia="Times New Roman" w:hAnsi="Cambria" w:cs="Times New Roman"/>
          <w:bCs/>
          <w:sz w:val="24"/>
          <w:szCs w:val="24"/>
        </w:rPr>
      </w:pPr>
      <w:r w:rsidRPr="00A36CFA">
        <w:rPr>
          <w:rFonts w:ascii="Cambria" w:eastAsia="Times New Roman" w:hAnsi="Cambria" w:cs="Times New Roman"/>
          <w:b/>
          <w:sz w:val="24"/>
          <w:szCs w:val="24"/>
        </w:rPr>
        <w:t>Sponsoring Organization</w:t>
      </w:r>
      <w:r w:rsidRPr="002C0B4B">
        <w:rPr>
          <w:rFonts w:ascii="Cambria" w:eastAsia="Times New Roman" w:hAnsi="Cambria" w:cs="Times New Roman"/>
          <w:bCs/>
          <w:sz w:val="24"/>
          <w:szCs w:val="24"/>
        </w:rPr>
        <w:t xml:space="preserve">: The 501(c)(3) organization that is responsible for the food pantry or soup kitchen. The sponsoring organization is responsible </w:t>
      </w:r>
      <w:proofErr w:type="gramStart"/>
      <w:r w:rsidRPr="002C0B4B">
        <w:rPr>
          <w:rFonts w:ascii="Cambria" w:eastAsia="Times New Roman" w:hAnsi="Cambria" w:cs="Times New Roman"/>
          <w:bCs/>
          <w:sz w:val="24"/>
          <w:szCs w:val="24"/>
        </w:rPr>
        <w:t>to comply</w:t>
      </w:r>
      <w:proofErr w:type="gramEnd"/>
      <w:r w:rsidRPr="002C0B4B">
        <w:rPr>
          <w:rFonts w:ascii="Cambria" w:eastAsia="Times New Roman" w:hAnsi="Cambria" w:cs="Times New Roman"/>
          <w:bCs/>
          <w:sz w:val="24"/>
          <w:szCs w:val="24"/>
        </w:rPr>
        <w:t xml:space="preserve"> with this agreement. </w:t>
      </w:r>
    </w:p>
    <w:p w14:paraId="64279F84" w14:textId="77777777" w:rsidR="000B38E0" w:rsidRDefault="000B38E0" w:rsidP="000B38E0">
      <w:pPr>
        <w:rPr>
          <w:rFonts w:ascii="Times New Roman" w:eastAsia="Times New Roman" w:hAnsi="Times New Roman" w:cs="Times New Roman"/>
          <w:sz w:val="24"/>
          <w:szCs w:val="24"/>
        </w:rPr>
      </w:pPr>
    </w:p>
    <w:p w14:paraId="61C8B8C8" w14:textId="77777777" w:rsidR="00D82D1C" w:rsidRDefault="00D82D1C" w:rsidP="00D82D1C">
      <w:pPr>
        <w:rPr>
          <w:rFonts w:ascii="Times New Roman" w:eastAsia="Times New Roman" w:hAnsi="Times New Roman" w:cs="Times New Roman"/>
          <w:sz w:val="24"/>
          <w:szCs w:val="24"/>
        </w:rPr>
      </w:pPr>
    </w:p>
    <w:p w14:paraId="189A3EA4" w14:textId="77777777" w:rsidR="00D82D1C" w:rsidRDefault="00D82D1C" w:rsidP="00D82D1C">
      <w:pPr>
        <w:rPr>
          <w:rFonts w:ascii="Times New Roman" w:eastAsia="Times New Roman" w:hAnsi="Times New Roman" w:cs="Times New Roman"/>
          <w:sz w:val="24"/>
          <w:szCs w:val="24"/>
        </w:rPr>
      </w:pPr>
    </w:p>
    <w:p w14:paraId="740CD7DB" w14:textId="77777777" w:rsidR="00D82D1C" w:rsidRDefault="00D82D1C" w:rsidP="00D82D1C">
      <w:pPr>
        <w:rPr>
          <w:rFonts w:ascii="Times New Roman" w:eastAsia="Times New Roman" w:hAnsi="Times New Roman" w:cs="Times New Roman"/>
          <w:sz w:val="24"/>
          <w:szCs w:val="24"/>
        </w:rPr>
      </w:pPr>
    </w:p>
    <w:p w14:paraId="4A45BF58" w14:textId="77777777" w:rsidR="00D82D1C" w:rsidRDefault="00D82D1C" w:rsidP="00D82D1C">
      <w:pPr>
        <w:rPr>
          <w:rFonts w:ascii="Times New Roman" w:eastAsia="Times New Roman" w:hAnsi="Times New Roman" w:cs="Times New Roman"/>
          <w:sz w:val="24"/>
          <w:szCs w:val="24"/>
        </w:rPr>
      </w:pPr>
    </w:p>
    <w:p w14:paraId="21A028A8" w14:textId="77777777" w:rsidR="00D82D1C" w:rsidRDefault="00D82D1C" w:rsidP="00D82D1C">
      <w:pPr>
        <w:rPr>
          <w:rFonts w:ascii="Times New Roman" w:eastAsia="Times New Roman" w:hAnsi="Times New Roman" w:cs="Times New Roman"/>
          <w:sz w:val="24"/>
          <w:szCs w:val="24"/>
        </w:rPr>
      </w:pPr>
    </w:p>
    <w:p w14:paraId="164FB389" w14:textId="77777777" w:rsidR="00D82D1C" w:rsidRDefault="00D82D1C" w:rsidP="00D82D1C">
      <w:pPr>
        <w:rPr>
          <w:rFonts w:ascii="Times New Roman" w:eastAsia="Times New Roman" w:hAnsi="Times New Roman" w:cs="Times New Roman"/>
          <w:sz w:val="24"/>
          <w:szCs w:val="24"/>
        </w:rPr>
      </w:pPr>
    </w:p>
    <w:p w14:paraId="52F30CFB" w14:textId="77777777" w:rsidR="000F1818" w:rsidRDefault="000F1818" w:rsidP="00D82D1C">
      <w:pPr>
        <w:rPr>
          <w:rFonts w:ascii="Times New Roman" w:eastAsia="Times New Roman" w:hAnsi="Times New Roman" w:cs="Times New Roman"/>
          <w:sz w:val="24"/>
          <w:szCs w:val="24"/>
        </w:rPr>
      </w:pPr>
    </w:p>
    <w:p w14:paraId="0094C9A5" w14:textId="77777777" w:rsidR="000F1818" w:rsidRDefault="000F1818" w:rsidP="00D82D1C">
      <w:pPr>
        <w:rPr>
          <w:rFonts w:ascii="Times New Roman" w:eastAsia="Times New Roman" w:hAnsi="Times New Roman" w:cs="Times New Roman"/>
          <w:sz w:val="24"/>
          <w:szCs w:val="24"/>
        </w:rPr>
      </w:pPr>
    </w:p>
    <w:p w14:paraId="4F37AA74" w14:textId="77777777" w:rsidR="00D82D1C" w:rsidRDefault="00D82D1C" w:rsidP="00D82D1C">
      <w:pPr>
        <w:rPr>
          <w:rFonts w:ascii="Times New Roman" w:eastAsia="Times New Roman" w:hAnsi="Times New Roman" w:cs="Times New Roman"/>
          <w:sz w:val="24"/>
          <w:szCs w:val="24"/>
        </w:rPr>
      </w:pPr>
    </w:p>
    <w:p w14:paraId="4A30B306" w14:textId="77777777" w:rsidR="00BA678F" w:rsidRDefault="00BA678F" w:rsidP="00005AFD">
      <w:pPr>
        <w:rPr>
          <w:rFonts w:ascii="Times New Roman" w:eastAsia="Times New Roman" w:hAnsi="Times New Roman" w:cs="Times New Roman"/>
          <w:sz w:val="24"/>
          <w:szCs w:val="24"/>
        </w:rPr>
      </w:pPr>
    </w:p>
    <w:p w14:paraId="36E4CA01" w14:textId="73CE3E15" w:rsidR="00D82D1C" w:rsidRDefault="00914795" w:rsidP="0091479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3</w:t>
      </w:r>
    </w:p>
    <w:p w14:paraId="4C27500D" w14:textId="5A561538" w:rsidR="00D82D1C" w:rsidRDefault="00D82D1C" w:rsidP="00D82D1C">
      <w:r w:rsidRPr="215F9450">
        <w:rPr>
          <w:rFonts w:ascii="Times New Roman" w:eastAsia="Times New Roman" w:hAnsi="Times New Roman" w:cs="Times New Roman"/>
          <w:b/>
          <w:bCs/>
          <w:sz w:val="24"/>
          <w:szCs w:val="24"/>
        </w:rPr>
        <w:t>State Plan Amendment Template for FY 202</w:t>
      </w:r>
      <w:r w:rsidR="00C95F32">
        <w:rPr>
          <w:rFonts w:ascii="Times New Roman" w:eastAsia="Times New Roman" w:hAnsi="Times New Roman" w:cs="Times New Roman"/>
          <w:b/>
          <w:bCs/>
          <w:sz w:val="24"/>
          <w:szCs w:val="24"/>
        </w:rPr>
        <w:t>6</w:t>
      </w:r>
      <w:r w:rsidRPr="215F9450">
        <w:rPr>
          <w:rFonts w:ascii="Times New Roman" w:eastAsia="Times New Roman" w:hAnsi="Times New Roman" w:cs="Times New Roman"/>
          <w:b/>
          <w:bCs/>
          <w:sz w:val="24"/>
          <w:szCs w:val="24"/>
        </w:rPr>
        <w:t xml:space="preserve"> Farm to Food Bank Projects</w:t>
      </w:r>
    </w:p>
    <w:p w14:paraId="0D559FE7" w14:textId="3FBBD8AE" w:rsidR="00D82D1C" w:rsidRDefault="00C95F32" w:rsidP="00D82D1C">
      <w:r>
        <w:object w:dxaOrig="1500" w:dyaOrig="981" w14:anchorId="24745A90">
          <v:shape id="_x0000_i1026" type="#_x0000_t75" style="width:75pt;height:48.75pt" o:ole="">
            <v:imagedata r:id="rId22" o:title=""/>
          </v:shape>
          <o:OLEObject Type="Embed" ProgID="Acrobat.Document.DC" ShapeID="_x0000_i1026" DrawAspect="Icon" ObjectID="_1831727318" r:id="rId23"/>
        </w:object>
      </w:r>
    </w:p>
    <w:p w14:paraId="3654C698" w14:textId="77777777" w:rsidR="00CF436A" w:rsidRPr="005D5611" w:rsidRDefault="00CF436A" w:rsidP="005D5611">
      <w:pPr>
        <w:spacing w:after="0" w:line="240" w:lineRule="auto"/>
        <w:rPr>
          <w:rFonts w:ascii="Times New Roman" w:hAnsi="Times New Roman" w:cs="Times New Roman"/>
          <w:sz w:val="24"/>
          <w:szCs w:val="24"/>
        </w:rPr>
      </w:pPr>
    </w:p>
    <w:sectPr w:rsidR="00CF436A" w:rsidRPr="005D5611">
      <w:headerReference w:type="defaul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llett, Leigh" w:date="2022-03-15T11:06:00Z" w:initials="HL">
    <w:p w14:paraId="6FEBFB30" w14:textId="77777777" w:rsidR="00050A48" w:rsidRDefault="00050A48" w:rsidP="00050A48">
      <w:pPr>
        <w:pStyle w:val="CommentText"/>
      </w:pPr>
      <w:r>
        <w:rPr>
          <w:rStyle w:val="CommentReference"/>
        </w:rPr>
        <w:annotationRef/>
      </w:r>
      <w:r>
        <w:rPr>
          <w:noProof/>
        </w:rPr>
        <w:t>This phrase on its own may not be clear enough. We may want to add a sentence at the end to the effect of, "other families and individuals in need may also be served after...."</w:t>
      </w:r>
    </w:p>
  </w:comment>
  <w:comment w:id="1" w:author="Hallett, Leigh" w:date="2022-03-15T11:06:00Z" w:initials="HL">
    <w:p w14:paraId="4B10539A" w14:textId="77777777" w:rsidR="00050A48" w:rsidRDefault="00050A48" w:rsidP="00050A48">
      <w:pPr>
        <w:pStyle w:val="CommentText"/>
      </w:pPr>
      <w:r>
        <w:rPr>
          <w:rStyle w:val="CommentReference"/>
        </w:rPr>
        <w:annotationRef/>
      </w:r>
      <w:r>
        <w:rPr>
          <w:noProof/>
        </w:rPr>
        <w:t>Is this term current?</w:t>
      </w:r>
    </w:p>
  </w:comment>
  <w:comment w:id="2" w:author="Hallett, Leigh" w:date="2022-03-15T11:31:00Z" w:initials="HL">
    <w:p w14:paraId="4C641BD4" w14:textId="77777777" w:rsidR="00050A48" w:rsidRDefault="00050A48" w:rsidP="00050A48">
      <w:pPr>
        <w:pStyle w:val="CommentText"/>
      </w:pPr>
      <w:r>
        <w:rPr>
          <w:rStyle w:val="CommentReference"/>
        </w:rPr>
        <w:annotationRef/>
      </w:r>
      <w:r>
        <w:rPr>
          <w:noProof/>
        </w:rPr>
        <w:t>Maybe make this section a bullet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EBFB30" w15:done="1"/>
  <w15:commentEx w15:paraId="4B10539A" w15:done="1"/>
  <w15:commentEx w15:paraId="4C641BD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DAF1C3" w16cex:dateUtc="2022-03-15T15:06:00Z"/>
  <w16cex:commentExtensible w16cex:durableId="25DAF19D" w16cex:dateUtc="2022-03-15T15:06:00Z"/>
  <w16cex:commentExtensible w16cex:durableId="25DAF785" w16cex:dateUtc="2022-03-15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EBFB30" w16cid:durableId="25DAF1C3"/>
  <w16cid:commentId w16cid:paraId="4B10539A" w16cid:durableId="25DAF19D"/>
  <w16cid:commentId w16cid:paraId="4C641BD4" w16cid:durableId="25DAF7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83D54" w14:textId="77777777" w:rsidR="00664D53" w:rsidRDefault="00664D53" w:rsidP="00664D53">
      <w:pPr>
        <w:spacing w:after="0" w:line="240" w:lineRule="auto"/>
      </w:pPr>
      <w:r>
        <w:separator/>
      </w:r>
    </w:p>
  </w:endnote>
  <w:endnote w:type="continuationSeparator" w:id="0">
    <w:p w14:paraId="40D694EC" w14:textId="77777777" w:rsidR="00664D53" w:rsidRDefault="00664D53" w:rsidP="0066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B3D22" w14:textId="77777777" w:rsidR="00664D53" w:rsidRDefault="00664D53" w:rsidP="00664D53">
      <w:pPr>
        <w:spacing w:after="0" w:line="240" w:lineRule="auto"/>
      </w:pPr>
      <w:r>
        <w:separator/>
      </w:r>
    </w:p>
  </w:footnote>
  <w:footnote w:type="continuationSeparator" w:id="0">
    <w:p w14:paraId="68B14FAF" w14:textId="77777777" w:rsidR="00664D53" w:rsidRDefault="00664D53" w:rsidP="00664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91C7" w14:textId="14090764" w:rsidR="00664D53" w:rsidRPr="00664D53" w:rsidRDefault="00664D53" w:rsidP="00664D53">
    <w:pPr>
      <w:spacing w:after="0" w:line="240" w:lineRule="auto"/>
      <w:jc w:val="cente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75FF"/>
    <w:multiLevelType w:val="hybridMultilevel"/>
    <w:tmpl w:val="83EA40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974503"/>
    <w:multiLevelType w:val="hybridMultilevel"/>
    <w:tmpl w:val="7ED40FA2"/>
    <w:lvl w:ilvl="0" w:tplc="36C8FDF8">
      <w:start w:val="1"/>
      <w:numFmt w:val="decimal"/>
      <w:lvlText w:val="%1."/>
      <w:lvlJc w:val="left"/>
      <w:pPr>
        <w:ind w:left="720" w:hanging="360"/>
      </w:pPr>
    </w:lvl>
    <w:lvl w:ilvl="1" w:tplc="C668237E">
      <w:start w:val="1"/>
      <w:numFmt w:val="lowerLetter"/>
      <w:lvlText w:val="%2."/>
      <w:lvlJc w:val="left"/>
      <w:pPr>
        <w:ind w:left="1440" w:hanging="360"/>
      </w:pPr>
    </w:lvl>
    <w:lvl w:ilvl="2" w:tplc="F232EFDA">
      <w:start w:val="1"/>
      <w:numFmt w:val="lowerRoman"/>
      <w:lvlText w:val="%3."/>
      <w:lvlJc w:val="right"/>
      <w:pPr>
        <w:ind w:left="2160" w:hanging="180"/>
      </w:pPr>
    </w:lvl>
    <w:lvl w:ilvl="3" w:tplc="21D2D7E6">
      <w:start w:val="1"/>
      <w:numFmt w:val="decimal"/>
      <w:lvlText w:val="%4."/>
      <w:lvlJc w:val="left"/>
      <w:pPr>
        <w:ind w:left="2880" w:hanging="360"/>
      </w:pPr>
    </w:lvl>
    <w:lvl w:ilvl="4" w:tplc="32CC03D8">
      <w:start w:val="1"/>
      <w:numFmt w:val="lowerLetter"/>
      <w:lvlText w:val="%5."/>
      <w:lvlJc w:val="left"/>
      <w:pPr>
        <w:ind w:left="3600" w:hanging="360"/>
      </w:pPr>
    </w:lvl>
    <w:lvl w:ilvl="5" w:tplc="CF92CEF8">
      <w:start w:val="1"/>
      <w:numFmt w:val="lowerRoman"/>
      <w:lvlText w:val="%6."/>
      <w:lvlJc w:val="right"/>
      <w:pPr>
        <w:ind w:left="4320" w:hanging="180"/>
      </w:pPr>
    </w:lvl>
    <w:lvl w:ilvl="6" w:tplc="9EC8F2EE">
      <w:start w:val="1"/>
      <w:numFmt w:val="decimal"/>
      <w:lvlText w:val="%7."/>
      <w:lvlJc w:val="left"/>
      <w:pPr>
        <w:ind w:left="5040" w:hanging="360"/>
      </w:pPr>
    </w:lvl>
    <w:lvl w:ilvl="7" w:tplc="1E9232E0">
      <w:start w:val="1"/>
      <w:numFmt w:val="lowerLetter"/>
      <w:lvlText w:val="%8."/>
      <w:lvlJc w:val="left"/>
      <w:pPr>
        <w:ind w:left="5760" w:hanging="360"/>
      </w:pPr>
    </w:lvl>
    <w:lvl w:ilvl="8" w:tplc="403CCF98">
      <w:start w:val="1"/>
      <w:numFmt w:val="lowerRoman"/>
      <w:lvlText w:val="%9."/>
      <w:lvlJc w:val="right"/>
      <w:pPr>
        <w:ind w:left="6480" w:hanging="180"/>
      </w:pPr>
    </w:lvl>
  </w:abstractNum>
  <w:abstractNum w:abstractNumId="2" w15:restartNumberingAfterBreak="0">
    <w:nsid w:val="254A3E49"/>
    <w:multiLevelType w:val="singleLevel"/>
    <w:tmpl w:val="584A918C"/>
    <w:lvl w:ilvl="0">
      <w:start w:val="1"/>
      <w:numFmt w:val="upperLetter"/>
      <w:lvlText w:val="%1."/>
      <w:lvlJc w:val="left"/>
      <w:pPr>
        <w:tabs>
          <w:tab w:val="num" w:pos="1140"/>
        </w:tabs>
        <w:ind w:left="1140" w:hanging="360"/>
      </w:pPr>
    </w:lvl>
  </w:abstractNum>
  <w:abstractNum w:abstractNumId="3" w15:restartNumberingAfterBreak="0">
    <w:nsid w:val="278B45CA"/>
    <w:multiLevelType w:val="hybridMultilevel"/>
    <w:tmpl w:val="D93C68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E4F105C"/>
    <w:multiLevelType w:val="hybridMultilevel"/>
    <w:tmpl w:val="2766DE62"/>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91916BA"/>
    <w:multiLevelType w:val="hybridMultilevel"/>
    <w:tmpl w:val="C632E1B4"/>
    <w:lvl w:ilvl="0" w:tplc="7E76FED2">
      <w:start w:val="3"/>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B3D65"/>
    <w:multiLevelType w:val="hybridMultilevel"/>
    <w:tmpl w:val="0654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AB2663"/>
    <w:multiLevelType w:val="hybridMultilevel"/>
    <w:tmpl w:val="BBF08924"/>
    <w:lvl w:ilvl="0" w:tplc="0409000F">
      <w:start w:val="1"/>
      <w:numFmt w:val="decimal"/>
      <w:lvlText w:val="%1."/>
      <w:lvlJc w:val="left"/>
      <w:pPr>
        <w:tabs>
          <w:tab w:val="num" w:pos="630"/>
        </w:tabs>
        <w:ind w:left="63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BD6A58"/>
    <w:multiLevelType w:val="hybridMultilevel"/>
    <w:tmpl w:val="190C4D58"/>
    <w:lvl w:ilvl="0" w:tplc="90ACA2F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1412AFB"/>
    <w:multiLevelType w:val="hybridMultilevel"/>
    <w:tmpl w:val="1B8875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9CA14FB"/>
    <w:multiLevelType w:val="multilevel"/>
    <w:tmpl w:val="1BEED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3521742">
    <w:abstractNumId w:val="2"/>
    <w:lvlOverride w:ilvl="0">
      <w:startOverride w:val="1"/>
    </w:lvlOverride>
  </w:num>
  <w:num w:numId="2" w16cid:durableId="426661748">
    <w:abstractNumId w:val="1"/>
  </w:num>
  <w:num w:numId="3" w16cid:durableId="165945482">
    <w:abstractNumId w:val="8"/>
  </w:num>
  <w:num w:numId="4" w16cid:durableId="1358309154">
    <w:abstractNumId w:val="5"/>
  </w:num>
  <w:num w:numId="5" w16cid:durableId="803349435">
    <w:abstractNumId w:val="10"/>
  </w:num>
  <w:num w:numId="6" w16cid:durableId="219022601">
    <w:abstractNumId w:val="0"/>
  </w:num>
  <w:num w:numId="7" w16cid:durableId="64769057">
    <w:abstractNumId w:val="7"/>
  </w:num>
  <w:num w:numId="8" w16cid:durableId="161942482">
    <w:abstractNumId w:val="3"/>
  </w:num>
  <w:num w:numId="9" w16cid:durableId="1413971594">
    <w:abstractNumId w:val="4"/>
  </w:num>
  <w:num w:numId="10" w16cid:durableId="1985306186">
    <w:abstractNumId w:val="9"/>
  </w:num>
  <w:num w:numId="11" w16cid:durableId="107578390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llett, Leigh">
    <w15:presenceInfo w15:providerId="AD" w15:userId="S::Leigh.Hallett@maine.gov::2a1b5e0d-dff7-477d-b6a7-3254e0f8e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BB"/>
    <w:rsid w:val="00005AFD"/>
    <w:rsid w:val="00050A48"/>
    <w:rsid w:val="00080043"/>
    <w:rsid w:val="000B38E0"/>
    <w:rsid w:val="000C251F"/>
    <w:rsid w:val="000F1818"/>
    <w:rsid w:val="000F7899"/>
    <w:rsid w:val="001442A4"/>
    <w:rsid w:val="001757B9"/>
    <w:rsid w:val="001A7B5F"/>
    <w:rsid w:val="001B3B7D"/>
    <w:rsid w:val="001E6B48"/>
    <w:rsid w:val="00221D93"/>
    <w:rsid w:val="00237C9A"/>
    <w:rsid w:val="00256588"/>
    <w:rsid w:val="002E4342"/>
    <w:rsid w:val="00334196"/>
    <w:rsid w:val="00340DF8"/>
    <w:rsid w:val="0035346D"/>
    <w:rsid w:val="003873E0"/>
    <w:rsid w:val="003932FD"/>
    <w:rsid w:val="003D7941"/>
    <w:rsid w:val="0040382A"/>
    <w:rsid w:val="00416910"/>
    <w:rsid w:val="00445D39"/>
    <w:rsid w:val="00486CEE"/>
    <w:rsid w:val="004C08CA"/>
    <w:rsid w:val="004C79C8"/>
    <w:rsid w:val="00554E63"/>
    <w:rsid w:val="0059568A"/>
    <w:rsid w:val="005A14BB"/>
    <w:rsid w:val="005A1658"/>
    <w:rsid w:val="005D5611"/>
    <w:rsid w:val="005F631E"/>
    <w:rsid w:val="00664D53"/>
    <w:rsid w:val="00666C5A"/>
    <w:rsid w:val="006A0AC1"/>
    <w:rsid w:val="006C045E"/>
    <w:rsid w:val="006D4B41"/>
    <w:rsid w:val="0070465F"/>
    <w:rsid w:val="00716806"/>
    <w:rsid w:val="00735FA6"/>
    <w:rsid w:val="00786206"/>
    <w:rsid w:val="00795880"/>
    <w:rsid w:val="007B0B75"/>
    <w:rsid w:val="007B59C8"/>
    <w:rsid w:val="00814800"/>
    <w:rsid w:val="0081742F"/>
    <w:rsid w:val="008601D9"/>
    <w:rsid w:val="008725D1"/>
    <w:rsid w:val="00885A8B"/>
    <w:rsid w:val="008A70F0"/>
    <w:rsid w:val="008B0597"/>
    <w:rsid w:val="008B1C24"/>
    <w:rsid w:val="008B5BA0"/>
    <w:rsid w:val="00911219"/>
    <w:rsid w:val="00914795"/>
    <w:rsid w:val="00917241"/>
    <w:rsid w:val="009271D5"/>
    <w:rsid w:val="00932E07"/>
    <w:rsid w:val="009359F0"/>
    <w:rsid w:val="00956309"/>
    <w:rsid w:val="00956C0F"/>
    <w:rsid w:val="009C3A98"/>
    <w:rsid w:val="009C40AA"/>
    <w:rsid w:val="009F70E3"/>
    <w:rsid w:val="00A00C69"/>
    <w:rsid w:val="00A24BEF"/>
    <w:rsid w:val="00A428C6"/>
    <w:rsid w:val="00B17F34"/>
    <w:rsid w:val="00B43937"/>
    <w:rsid w:val="00BA61C9"/>
    <w:rsid w:val="00BA678F"/>
    <w:rsid w:val="00BB6834"/>
    <w:rsid w:val="00BE34A0"/>
    <w:rsid w:val="00BE739D"/>
    <w:rsid w:val="00BF79FE"/>
    <w:rsid w:val="00C25139"/>
    <w:rsid w:val="00C52A7D"/>
    <w:rsid w:val="00C9276F"/>
    <w:rsid w:val="00C95F32"/>
    <w:rsid w:val="00CC31EC"/>
    <w:rsid w:val="00CE343E"/>
    <w:rsid w:val="00CF436A"/>
    <w:rsid w:val="00D22F13"/>
    <w:rsid w:val="00D33567"/>
    <w:rsid w:val="00D42BE2"/>
    <w:rsid w:val="00D50F24"/>
    <w:rsid w:val="00D61B46"/>
    <w:rsid w:val="00D82D1C"/>
    <w:rsid w:val="00D975C3"/>
    <w:rsid w:val="00D97D58"/>
    <w:rsid w:val="00E55FC5"/>
    <w:rsid w:val="00E730E9"/>
    <w:rsid w:val="00EA1F3D"/>
    <w:rsid w:val="00EA7407"/>
    <w:rsid w:val="00F227CF"/>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ocId w14:val="0244DF59"/>
  <w15:chartTrackingRefBased/>
  <w15:docId w15:val="{52232B02-5157-4A52-84C7-80ABDAD1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4B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4BB"/>
    <w:pPr>
      <w:ind w:left="720"/>
      <w:contextualSpacing/>
    </w:pPr>
  </w:style>
  <w:style w:type="character" w:styleId="Hyperlink">
    <w:name w:val="Hyperlink"/>
    <w:basedOn w:val="DefaultParagraphFont"/>
    <w:uiPriority w:val="99"/>
    <w:unhideWhenUsed/>
    <w:rsid w:val="00D82D1C"/>
    <w:rPr>
      <w:color w:val="0563C1" w:themeColor="hyperlink"/>
      <w:u w:val="single"/>
    </w:rPr>
  </w:style>
  <w:style w:type="paragraph" w:styleId="NormalWeb">
    <w:name w:val="Normal (Web)"/>
    <w:basedOn w:val="Normal"/>
    <w:uiPriority w:val="99"/>
    <w:unhideWhenUsed/>
    <w:rsid w:val="00CE34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43E"/>
    <w:rPr>
      <w:b/>
      <w:bCs/>
    </w:rPr>
  </w:style>
  <w:style w:type="character" w:styleId="CommentReference">
    <w:name w:val="annotation reference"/>
    <w:basedOn w:val="DefaultParagraphFont"/>
    <w:uiPriority w:val="99"/>
    <w:semiHidden/>
    <w:unhideWhenUsed/>
    <w:rsid w:val="00050A48"/>
    <w:rPr>
      <w:sz w:val="16"/>
      <w:szCs w:val="16"/>
    </w:rPr>
  </w:style>
  <w:style w:type="paragraph" w:styleId="CommentText">
    <w:name w:val="annotation text"/>
    <w:basedOn w:val="Normal"/>
    <w:link w:val="CommentTextChar"/>
    <w:uiPriority w:val="99"/>
    <w:semiHidden/>
    <w:unhideWhenUsed/>
    <w:rsid w:val="00050A48"/>
    <w:pPr>
      <w:spacing w:line="240" w:lineRule="auto"/>
    </w:pPr>
    <w:rPr>
      <w:sz w:val="20"/>
      <w:szCs w:val="20"/>
    </w:rPr>
  </w:style>
  <w:style w:type="character" w:customStyle="1" w:styleId="CommentTextChar">
    <w:name w:val="Comment Text Char"/>
    <w:basedOn w:val="DefaultParagraphFont"/>
    <w:link w:val="CommentText"/>
    <w:uiPriority w:val="99"/>
    <w:semiHidden/>
    <w:rsid w:val="00050A48"/>
    <w:rPr>
      <w:sz w:val="20"/>
      <w:szCs w:val="20"/>
    </w:rPr>
  </w:style>
  <w:style w:type="character" w:styleId="Emphasis">
    <w:name w:val="Emphasis"/>
    <w:basedOn w:val="DefaultParagraphFont"/>
    <w:uiPriority w:val="20"/>
    <w:qFormat/>
    <w:rsid w:val="00050A48"/>
    <w:rPr>
      <w:i/>
      <w:iCs/>
    </w:rPr>
  </w:style>
  <w:style w:type="paragraph" w:customStyle="1" w:styleId="Default">
    <w:name w:val="Default"/>
    <w:rsid w:val="00445D39"/>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932E07"/>
    <w:rPr>
      <w:color w:val="605E5C"/>
      <w:shd w:val="clear" w:color="auto" w:fill="E1DFDD"/>
    </w:rPr>
  </w:style>
  <w:style w:type="paragraph" w:styleId="Header">
    <w:name w:val="header"/>
    <w:basedOn w:val="Normal"/>
    <w:link w:val="HeaderChar"/>
    <w:uiPriority w:val="99"/>
    <w:unhideWhenUsed/>
    <w:rsid w:val="00664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D53"/>
  </w:style>
  <w:style w:type="paragraph" w:styleId="Footer">
    <w:name w:val="footer"/>
    <w:basedOn w:val="Normal"/>
    <w:link w:val="FooterChar"/>
    <w:uiPriority w:val="99"/>
    <w:unhideWhenUsed/>
    <w:rsid w:val="00664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D53"/>
  </w:style>
  <w:style w:type="paragraph" w:styleId="NoSpacing">
    <w:name w:val="No Spacing"/>
    <w:uiPriority w:val="1"/>
    <w:qFormat/>
    <w:rsid w:val="00E55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803964">
      <w:bodyDiv w:val="1"/>
      <w:marLeft w:val="0"/>
      <w:marRight w:val="0"/>
      <w:marTop w:val="0"/>
      <w:marBottom w:val="0"/>
      <w:divBdr>
        <w:top w:val="none" w:sz="0" w:space="0" w:color="auto"/>
        <w:left w:val="none" w:sz="0" w:space="0" w:color="auto"/>
        <w:bottom w:val="none" w:sz="0" w:space="0" w:color="auto"/>
        <w:right w:val="none" w:sz="0" w:space="0" w:color="auto"/>
      </w:divBdr>
    </w:div>
    <w:div w:id="142556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ecfr.gov/current/title-7/subtitle-B/chapter-II/subchapter-B/part-250"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ecfr.gov/current/title-7/subtitle-B/chapter-II/subchapter-B/part-251" TargetMode="External"/><Relationship Id="rId7" Type="http://schemas.openxmlformats.org/officeDocument/2006/relationships/webSettings" Target="webSettings.xml"/><Relationship Id="rId12" Type="http://schemas.openxmlformats.org/officeDocument/2006/relationships/oleObject" Target="embeddings/oleObject1.bin"/><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ecfr.gov/current/title-7/section-25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oleObject" Target="embeddings/oleObject2.bin"/><Relationship Id="rId10" Type="http://schemas.openxmlformats.org/officeDocument/2006/relationships/image" Target="media/image1.jpeg"/><Relationship Id="rId19" Type="http://schemas.openxmlformats.org/officeDocument/2006/relationships/hyperlink" Target="https://www.ecfr.gov/current/title-7/subtitle-B/chapter-II/subchapter-B/part-25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88ecc4-f219-4fb6-8d32-5f39fe30d675">
      <Terms xmlns="http://schemas.microsoft.com/office/infopath/2007/PartnerControls"/>
    </lcf76f155ced4ddcb4097134ff3c332f>
    <TaxCatchAll xmlns="ac848649-ce1f-4bae-869f-ffaebd8a93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2C3100CB9EFB47871B0DEDDFA9A852" ma:contentTypeVersion="14" ma:contentTypeDescription="Create a new document." ma:contentTypeScope="" ma:versionID="dd28bc67740bf491b05f4b9fa478291c">
  <xsd:schema xmlns:xsd="http://www.w3.org/2001/XMLSchema" xmlns:xs="http://www.w3.org/2001/XMLSchema" xmlns:p="http://schemas.microsoft.com/office/2006/metadata/properties" xmlns:ns2="dd88ecc4-f219-4fb6-8d32-5f39fe30d675" xmlns:ns3="ac848649-ce1f-4bae-869f-ffaebd8a9373" targetNamespace="http://schemas.microsoft.com/office/2006/metadata/properties" ma:root="true" ma:fieldsID="e9ec3de3c721113a8945c5aead0b6ce2" ns2:_="" ns3:_="">
    <xsd:import namespace="dd88ecc4-f219-4fb6-8d32-5f39fe30d675"/>
    <xsd:import namespace="ac848649-ce1f-4bae-869f-ffaebd8a93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8ecc4-f219-4fb6-8d32-5f39fe30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848649-ce1f-4bae-869f-ffaebd8a93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13b8091-d4f4-47f7-9cec-0c7f1c6e2b25}" ma:internalName="TaxCatchAll" ma:showField="CatchAllData" ma:web="ac848649-ce1f-4bae-869f-ffaebd8a93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8C2F6-AAE7-472E-877B-E77804F35C85}">
  <ds:schemaRefs>
    <ds:schemaRef ds:uri="http://schemas.microsoft.com/office/2006/metadata/properties"/>
    <ds:schemaRef ds:uri="http://schemas.microsoft.com/office/infopath/2007/PartnerControls"/>
    <ds:schemaRef ds:uri="dd88ecc4-f219-4fb6-8d32-5f39fe30d675"/>
    <ds:schemaRef ds:uri="ac848649-ce1f-4bae-869f-ffaebd8a9373"/>
  </ds:schemaRefs>
</ds:datastoreItem>
</file>

<file path=customXml/itemProps2.xml><?xml version="1.0" encoding="utf-8"?>
<ds:datastoreItem xmlns:ds="http://schemas.openxmlformats.org/officeDocument/2006/customXml" ds:itemID="{47F0821A-BDF0-4845-A9DA-BF325BB04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8ecc4-f219-4fb6-8d32-5f39fe30d675"/>
    <ds:schemaRef ds:uri="ac848649-ce1f-4bae-869f-ffaebd8a9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C9F96-2094-4005-9E9E-80C1F557D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4865</Words>
  <Characters>28038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Gustav</dc:creator>
  <cp:keywords/>
  <dc:description/>
  <cp:lastModifiedBy>Durda, James</cp:lastModifiedBy>
  <cp:revision>4</cp:revision>
  <dcterms:created xsi:type="dcterms:W3CDTF">2026-02-04T20:42:00Z</dcterms:created>
  <dcterms:modified xsi:type="dcterms:W3CDTF">2026-02-04T21:22:00Z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0x0101003E2C3100CB9EFB47871B0DEDDFA9A852</vt:lpwstr>
  </property>
  <property fmtid="{D5CDD505-2E9C-101B-9397-08002B2CF9AE}" pid="3" name="MediaServiceImageTags">
    <vt:lpwstr/>
  </property>
  <property fmtid="{D5CDD505-2E9C-101B-9397-08002B2CF9AE}" pid="4" name="GrammarlyDocumentId">
    <vt:lpwstr>80fd9466d7a798bc87f6734f06634616eb466644365a938b18dc5615e8e1b5bc</vt:lpwstr>
  </property>
</Properties>
</file>